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92A" w:rsidRPr="00BD7D4D" w:rsidRDefault="0072392A" w:rsidP="0072392A">
      <w:pPr>
        <w:widowControl w:val="0"/>
        <w:spacing w:after="0" w:line="240" w:lineRule="auto"/>
        <w:jc w:val="center"/>
        <w:rPr>
          <w:rFonts w:ascii="Times New Roman" w:eastAsia="Times New Roman" w:hAnsi="Times New Roman"/>
          <w:b/>
          <w:smallCaps/>
          <w:snapToGrid w:val="0"/>
          <w:sz w:val="24"/>
          <w:szCs w:val="24"/>
        </w:rPr>
      </w:pPr>
      <w:r w:rsidRPr="00BD7D4D">
        <w:rPr>
          <w:rFonts w:ascii="Times New Roman" w:eastAsia="Times New Roman" w:hAnsi="Times New Roman"/>
          <w:b/>
          <w:smallCaps/>
          <w:snapToGrid w:val="0"/>
          <w:sz w:val="24"/>
          <w:szCs w:val="24"/>
        </w:rPr>
        <w:t>Appendix A:  Research Plan</w:t>
      </w:r>
    </w:p>
    <w:p w:rsidR="0072392A" w:rsidRPr="00BD7D4D" w:rsidRDefault="0072392A" w:rsidP="0072392A">
      <w:pPr>
        <w:widowControl w:val="0"/>
        <w:spacing w:after="0" w:line="240" w:lineRule="auto"/>
        <w:jc w:val="center"/>
        <w:rPr>
          <w:rFonts w:ascii="Times New Roman" w:eastAsia="Times New Roman" w:hAnsi="Times New Roman"/>
          <w:snapToGrid w:val="0"/>
          <w:sz w:val="24"/>
          <w:szCs w:val="24"/>
        </w:rPr>
      </w:pPr>
    </w:p>
    <w:p w:rsidR="0072392A" w:rsidRPr="00BD7D4D" w:rsidRDefault="0072392A" w:rsidP="0072392A">
      <w:pPr>
        <w:widowControl w:val="0"/>
        <w:spacing w:after="0" w:line="240" w:lineRule="auto"/>
        <w:jc w:val="center"/>
        <w:rPr>
          <w:rFonts w:ascii="Times New Roman" w:eastAsia="Times New Roman" w:hAnsi="Times New Roman"/>
          <w:snapToGrid w:val="0"/>
          <w:sz w:val="24"/>
          <w:szCs w:val="24"/>
        </w:rPr>
      </w:pPr>
      <w:r w:rsidRPr="00BD7D4D">
        <w:rPr>
          <w:rFonts w:ascii="Times New Roman" w:eastAsia="Times New Roman" w:hAnsi="Times New Roman"/>
          <w:snapToGrid w:val="0"/>
          <w:sz w:val="24"/>
          <w:szCs w:val="24"/>
        </w:rPr>
        <w:t>Title of CRADA</w:t>
      </w:r>
    </w:p>
    <w:p w:rsidR="0072392A" w:rsidRPr="00BD7D4D" w:rsidRDefault="0072392A" w:rsidP="0072392A">
      <w:pPr>
        <w:widowControl w:val="0"/>
        <w:tabs>
          <w:tab w:val="left" w:pos="2160"/>
        </w:tabs>
        <w:spacing w:after="0" w:line="240" w:lineRule="auto"/>
        <w:jc w:val="center"/>
        <w:rPr>
          <w:rFonts w:ascii="Times New Roman" w:eastAsia="Times New Roman" w:hAnsi="Times New Roman"/>
          <w:b/>
          <w:snapToGrid w:val="0"/>
          <w:sz w:val="24"/>
          <w:szCs w:val="24"/>
        </w:rPr>
      </w:pPr>
      <w:r w:rsidRPr="00BD7D4D">
        <w:rPr>
          <w:rFonts w:ascii="Times New Roman" w:eastAsia="Times New Roman" w:hAnsi="Times New Roman"/>
          <w:b/>
          <w:snapToGrid w:val="0"/>
          <w:sz w:val="24"/>
          <w:szCs w:val="24"/>
        </w:rPr>
        <w:t>Clinical Development of Collaborator’s Proprietary Compound (Agent Name), Agent</w:t>
      </w:r>
      <w:r>
        <w:rPr>
          <w:rFonts w:ascii="Times New Roman" w:eastAsia="Times New Roman" w:hAnsi="Times New Roman"/>
          <w:b/>
          <w:snapToGrid w:val="0"/>
          <w:sz w:val="24"/>
          <w:szCs w:val="24"/>
        </w:rPr>
        <w:t xml:space="preserve"> Class, as an Anti-Cancer Agent</w:t>
      </w:r>
    </w:p>
    <w:p w:rsidR="0072392A" w:rsidRPr="00BD7D4D" w:rsidRDefault="0072392A" w:rsidP="0072392A">
      <w:pPr>
        <w:widowControl w:val="0"/>
        <w:spacing w:after="0" w:line="240" w:lineRule="auto"/>
        <w:jc w:val="center"/>
        <w:rPr>
          <w:rFonts w:ascii="Times New Roman" w:eastAsia="Times New Roman" w:hAnsi="Times New Roman"/>
          <w:snapToGrid w:val="0"/>
          <w:sz w:val="24"/>
          <w:szCs w:val="24"/>
        </w:rPr>
      </w:pPr>
    </w:p>
    <w:p w:rsidR="0072392A" w:rsidRPr="00BD7D4D" w:rsidRDefault="0072392A" w:rsidP="0072392A">
      <w:pPr>
        <w:widowControl w:val="0"/>
        <w:spacing w:after="0" w:line="240" w:lineRule="auto"/>
        <w:jc w:val="center"/>
        <w:rPr>
          <w:rFonts w:ascii="Times New Roman" w:eastAsia="Times New Roman" w:hAnsi="Times New Roman"/>
          <w:snapToGrid w:val="0"/>
          <w:sz w:val="24"/>
          <w:szCs w:val="24"/>
        </w:rPr>
      </w:pPr>
      <w:r w:rsidRPr="00BD7D4D">
        <w:rPr>
          <w:rFonts w:ascii="Times New Roman" w:eastAsia="Times New Roman" w:hAnsi="Times New Roman"/>
          <w:snapToGrid w:val="0"/>
          <w:sz w:val="24"/>
          <w:szCs w:val="24"/>
        </w:rPr>
        <w:t>NIH CRADA Extramural Investigator/Officer(s)</w:t>
      </w:r>
    </w:p>
    <w:p w:rsidR="0072392A" w:rsidRPr="00BD7D4D" w:rsidRDefault="0072392A" w:rsidP="0072392A">
      <w:pPr>
        <w:widowControl w:val="0"/>
        <w:spacing w:after="0" w:line="240" w:lineRule="auto"/>
        <w:jc w:val="center"/>
        <w:rPr>
          <w:rFonts w:ascii="Times New Roman" w:eastAsia="Times New Roman" w:hAnsi="Times New Roman"/>
          <w:snapToGrid w:val="0"/>
          <w:sz w:val="24"/>
          <w:szCs w:val="24"/>
          <w:lang w:val="de-DE"/>
        </w:rPr>
      </w:pPr>
      <w:r w:rsidRPr="00BD7D4D">
        <w:rPr>
          <w:rFonts w:ascii="Times New Roman" w:eastAsia="Times New Roman" w:hAnsi="Times New Roman"/>
          <w:snapToGrid w:val="0"/>
          <w:sz w:val="24"/>
          <w:szCs w:val="24"/>
          <w:lang w:val="de-DE"/>
        </w:rPr>
        <w:t>Dr. IDB PI</w:t>
      </w:r>
    </w:p>
    <w:p w:rsidR="0072392A" w:rsidRPr="00BD7D4D" w:rsidRDefault="0072392A" w:rsidP="0072392A">
      <w:pPr>
        <w:widowControl w:val="0"/>
        <w:spacing w:after="0" w:line="240" w:lineRule="auto"/>
        <w:jc w:val="center"/>
        <w:rPr>
          <w:rFonts w:ascii="Times New Roman" w:eastAsia="Times New Roman" w:hAnsi="Times New Roman"/>
          <w:snapToGrid w:val="0"/>
          <w:sz w:val="24"/>
          <w:szCs w:val="24"/>
          <w:lang w:val="de-DE"/>
        </w:rPr>
      </w:pPr>
      <w:r w:rsidRPr="00BD7D4D">
        <w:rPr>
          <w:rFonts w:ascii="Times New Roman" w:eastAsia="Times New Roman" w:hAnsi="Times New Roman"/>
          <w:snapToGrid w:val="0"/>
          <w:sz w:val="24"/>
          <w:szCs w:val="24"/>
          <w:lang w:val="de-DE"/>
        </w:rPr>
        <w:t>Dr. Jeffrey Abrams</w:t>
      </w:r>
    </w:p>
    <w:p w:rsidR="0072392A" w:rsidRPr="00BD7D4D" w:rsidRDefault="0072392A" w:rsidP="0072392A">
      <w:pPr>
        <w:widowControl w:val="0"/>
        <w:spacing w:after="0" w:line="240" w:lineRule="auto"/>
        <w:jc w:val="center"/>
        <w:rPr>
          <w:rFonts w:ascii="Times New Roman" w:eastAsia="Times New Roman" w:hAnsi="Times New Roman"/>
          <w:snapToGrid w:val="0"/>
          <w:sz w:val="24"/>
          <w:szCs w:val="24"/>
        </w:rPr>
      </w:pPr>
    </w:p>
    <w:p w:rsidR="0072392A" w:rsidRPr="00BD7D4D" w:rsidRDefault="0072392A" w:rsidP="0072392A">
      <w:pPr>
        <w:widowControl w:val="0"/>
        <w:spacing w:after="0" w:line="240" w:lineRule="auto"/>
        <w:jc w:val="center"/>
        <w:rPr>
          <w:rFonts w:ascii="Times New Roman" w:eastAsia="Times New Roman" w:hAnsi="Times New Roman"/>
          <w:snapToGrid w:val="0"/>
          <w:sz w:val="24"/>
          <w:szCs w:val="24"/>
        </w:rPr>
      </w:pPr>
      <w:r w:rsidRPr="00BD7D4D">
        <w:rPr>
          <w:rFonts w:ascii="Times New Roman" w:eastAsia="Times New Roman" w:hAnsi="Times New Roman"/>
          <w:snapToGrid w:val="0"/>
          <w:sz w:val="24"/>
          <w:szCs w:val="24"/>
        </w:rPr>
        <w:t>CRADA Collaborator Principal Investigator(s)</w:t>
      </w:r>
    </w:p>
    <w:p w:rsidR="0072392A" w:rsidRPr="00BD7D4D" w:rsidRDefault="0072392A" w:rsidP="0072392A">
      <w:pPr>
        <w:widowControl w:val="0"/>
        <w:spacing w:after="0" w:line="240" w:lineRule="auto"/>
        <w:jc w:val="center"/>
        <w:rPr>
          <w:rFonts w:ascii="Times New Roman" w:eastAsia="Times New Roman" w:hAnsi="Times New Roman"/>
          <w:snapToGrid w:val="0"/>
          <w:sz w:val="24"/>
          <w:szCs w:val="24"/>
        </w:rPr>
      </w:pPr>
    </w:p>
    <w:p w:rsidR="0072392A" w:rsidRPr="00BD7D4D" w:rsidRDefault="0072392A" w:rsidP="0072392A">
      <w:pPr>
        <w:widowControl w:val="0"/>
        <w:spacing w:after="0" w:line="240" w:lineRule="auto"/>
        <w:jc w:val="center"/>
        <w:rPr>
          <w:rFonts w:ascii="Times New Roman" w:eastAsia="Times New Roman" w:hAnsi="Times New Roman"/>
          <w:snapToGrid w:val="0"/>
          <w:sz w:val="24"/>
          <w:szCs w:val="24"/>
        </w:rPr>
      </w:pPr>
      <w:r w:rsidRPr="00BD7D4D">
        <w:rPr>
          <w:rFonts w:ascii="Times New Roman" w:eastAsia="Times New Roman" w:hAnsi="Times New Roman"/>
          <w:snapToGrid w:val="0"/>
          <w:sz w:val="24"/>
          <w:szCs w:val="24"/>
        </w:rPr>
        <w:t>Term of CRADA</w:t>
      </w:r>
    </w:p>
    <w:p w:rsidR="0072392A" w:rsidRPr="00BD7D4D" w:rsidRDefault="0072392A" w:rsidP="0072392A">
      <w:pPr>
        <w:widowControl w:val="0"/>
        <w:spacing w:after="0" w:line="240" w:lineRule="auto"/>
        <w:jc w:val="center"/>
        <w:rPr>
          <w:rFonts w:ascii="Times New Roman" w:eastAsia="Times New Roman" w:hAnsi="Times New Roman"/>
          <w:snapToGrid w:val="0"/>
          <w:sz w:val="24"/>
          <w:szCs w:val="24"/>
        </w:rPr>
      </w:pPr>
      <w:r w:rsidRPr="00BD7D4D">
        <w:rPr>
          <w:rFonts w:ascii="Times New Roman" w:eastAsia="Times New Roman" w:hAnsi="Times New Roman"/>
          <w:snapToGrid w:val="0"/>
          <w:sz w:val="24"/>
          <w:szCs w:val="24"/>
        </w:rPr>
        <w:t>Five (5) years from the Effective Date</w:t>
      </w:r>
    </w:p>
    <w:p w:rsidR="0072392A" w:rsidRPr="00BD7D4D" w:rsidRDefault="0072392A" w:rsidP="0072392A">
      <w:pPr>
        <w:widowControl w:val="0"/>
        <w:spacing w:after="0" w:line="240" w:lineRule="auto"/>
        <w:jc w:val="center"/>
        <w:rPr>
          <w:rFonts w:ascii="Times New Roman" w:eastAsia="Times New Roman" w:hAnsi="Times New Roman"/>
          <w:snapToGrid w:val="0"/>
          <w:sz w:val="24"/>
          <w:szCs w:val="24"/>
        </w:rPr>
      </w:pPr>
    </w:p>
    <w:p w:rsidR="0072392A" w:rsidRPr="00BD7D4D" w:rsidRDefault="0072392A" w:rsidP="0072392A">
      <w:pPr>
        <w:widowControl w:val="0"/>
        <w:tabs>
          <w:tab w:val="left" w:pos="720"/>
        </w:tabs>
        <w:spacing w:after="0" w:line="240" w:lineRule="auto"/>
        <w:ind w:left="720" w:right="44" w:hanging="720"/>
        <w:jc w:val="both"/>
        <w:rPr>
          <w:rFonts w:ascii="Times New Roman" w:eastAsia="Times New Roman" w:hAnsi="Times New Roman"/>
          <w:b/>
          <w:caps/>
          <w:snapToGrid w:val="0"/>
          <w:sz w:val="24"/>
          <w:szCs w:val="24"/>
        </w:rPr>
      </w:pPr>
      <w:r w:rsidRPr="00BD7D4D">
        <w:rPr>
          <w:rFonts w:ascii="Times New Roman" w:eastAsia="Times New Roman" w:hAnsi="Times New Roman"/>
          <w:b/>
          <w:caps/>
          <w:snapToGrid w:val="0"/>
          <w:sz w:val="24"/>
          <w:szCs w:val="24"/>
        </w:rPr>
        <w:t>1.</w:t>
      </w:r>
      <w:r w:rsidRPr="00BD7D4D">
        <w:rPr>
          <w:rFonts w:ascii="Times New Roman" w:eastAsia="Times New Roman" w:hAnsi="Times New Roman"/>
          <w:b/>
          <w:caps/>
          <w:snapToGrid w:val="0"/>
          <w:sz w:val="24"/>
          <w:szCs w:val="24"/>
        </w:rPr>
        <w:tab/>
        <w:t>Research Goal of CRADA</w:t>
      </w:r>
    </w:p>
    <w:p w:rsidR="0072392A" w:rsidRPr="00BD7D4D" w:rsidRDefault="0072392A" w:rsidP="0072392A">
      <w:pPr>
        <w:widowControl w:val="0"/>
        <w:spacing w:after="0" w:line="240" w:lineRule="auto"/>
        <w:jc w:val="both"/>
        <w:rPr>
          <w:rFonts w:ascii="Times New Roman" w:eastAsia="Times New Roman" w:hAnsi="Times New Roman"/>
          <w:snapToGrid w:val="0"/>
          <w:sz w:val="24"/>
          <w:szCs w:val="24"/>
        </w:rPr>
      </w:pPr>
    </w:p>
    <w:p w:rsidR="0072392A" w:rsidRPr="00BD7D4D" w:rsidRDefault="0072392A" w:rsidP="0072392A">
      <w:pPr>
        <w:spacing w:after="0" w:line="240" w:lineRule="auto"/>
        <w:ind w:left="720"/>
        <w:jc w:val="both"/>
        <w:rPr>
          <w:rFonts w:ascii="Times New Roman" w:eastAsia="SimSun" w:hAnsi="Times New Roman"/>
          <w:sz w:val="24"/>
          <w:szCs w:val="24"/>
          <w:lang w:eastAsia="zh-CN"/>
        </w:rPr>
      </w:pPr>
      <w:r w:rsidRPr="00BD7D4D">
        <w:rPr>
          <w:rFonts w:ascii="Times New Roman" w:eastAsia="SimSun" w:hAnsi="Times New Roman"/>
          <w:sz w:val="24"/>
          <w:szCs w:val="24"/>
          <w:lang w:eastAsia="zh-CN"/>
        </w:rPr>
        <w:t>The overall goal of this research project is to collaborate with Collaborator on the non-clinical, and clinical development of XXXX (Investigational Agent), to demonstrate its safety and efficacy in patients with hematological malignancies and solid tumors.</w:t>
      </w:r>
    </w:p>
    <w:p w:rsidR="0072392A" w:rsidRPr="00BD7D4D" w:rsidRDefault="0072392A" w:rsidP="0072392A">
      <w:pPr>
        <w:widowControl w:val="0"/>
        <w:spacing w:after="0" w:line="240" w:lineRule="auto"/>
        <w:jc w:val="both"/>
        <w:rPr>
          <w:rFonts w:ascii="Times New Roman" w:eastAsia="Times New Roman" w:hAnsi="Times New Roman"/>
          <w:snapToGrid w:val="0"/>
          <w:sz w:val="24"/>
          <w:szCs w:val="24"/>
        </w:rPr>
      </w:pPr>
    </w:p>
    <w:p w:rsidR="0072392A" w:rsidRPr="00BD7D4D" w:rsidRDefault="0072392A" w:rsidP="0072392A">
      <w:pPr>
        <w:widowControl w:val="0"/>
        <w:tabs>
          <w:tab w:val="left" w:pos="720"/>
        </w:tabs>
        <w:spacing w:after="0" w:line="240" w:lineRule="auto"/>
        <w:jc w:val="both"/>
        <w:rPr>
          <w:rFonts w:ascii="Times New Roman" w:eastAsia="Times New Roman" w:hAnsi="Times New Roman"/>
          <w:b/>
          <w:caps/>
          <w:snapToGrid w:val="0"/>
          <w:sz w:val="24"/>
          <w:szCs w:val="24"/>
        </w:rPr>
      </w:pPr>
      <w:r w:rsidRPr="00BD7D4D">
        <w:rPr>
          <w:rFonts w:ascii="Times New Roman" w:eastAsia="Times New Roman" w:hAnsi="Times New Roman"/>
          <w:b/>
          <w:caps/>
          <w:snapToGrid w:val="0"/>
          <w:sz w:val="24"/>
          <w:szCs w:val="24"/>
        </w:rPr>
        <w:t>2.</w:t>
      </w:r>
      <w:r w:rsidRPr="00BD7D4D">
        <w:rPr>
          <w:rFonts w:ascii="Times New Roman" w:eastAsia="Times New Roman" w:hAnsi="Times New Roman"/>
          <w:b/>
          <w:caps/>
          <w:snapToGrid w:val="0"/>
          <w:sz w:val="24"/>
          <w:szCs w:val="24"/>
        </w:rPr>
        <w:tab/>
        <w:t>Scientific Background</w:t>
      </w:r>
    </w:p>
    <w:p w:rsidR="0072392A" w:rsidRPr="00BD7D4D" w:rsidRDefault="0072392A" w:rsidP="0072392A">
      <w:pPr>
        <w:widowControl w:val="0"/>
        <w:spacing w:after="0" w:line="240" w:lineRule="auto"/>
        <w:jc w:val="both"/>
        <w:rPr>
          <w:rFonts w:ascii="Times New Roman" w:eastAsia="Times New Roman" w:hAnsi="Times New Roman"/>
          <w:snapToGrid w:val="0"/>
          <w:sz w:val="24"/>
          <w:szCs w:val="24"/>
        </w:rPr>
      </w:pPr>
    </w:p>
    <w:p w:rsidR="0072392A" w:rsidRPr="00BD7D4D" w:rsidRDefault="0072392A" w:rsidP="0072392A">
      <w:pPr>
        <w:widowControl w:val="0"/>
        <w:tabs>
          <w:tab w:val="left" w:pos="720"/>
        </w:tabs>
        <w:spacing w:after="0" w:line="240" w:lineRule="auto"/>
        <w:ind w:left="720"/>
        <w:jc w:val="both"/>
        <w:rPr>
          <w:rFonts w:ascii="Times New Roman" w:eastAsia="Times New Roman" w:hAnsi="Times New Roman"/>
          <w:snapToGrid w:val="0"/>
          <w:sz w:val="24"/>
          <w:szCs w:val="24"/>
        </w:rPr>
      </w:pPr>
      <w:r w:rsidRPr="00BD7D4D">
        <w:rPr>
          <w:rFonts w:ascii="Times New Roman" w:eastAsia="Times New Roman" w:hAnsi="Times New Roman"/>
          <w:snapToGrid w:val="0"/>
          <w:sz w:val="24"/>
          <w:szCs w:val="24"/>
        </w:rPr>
        <w:t>Will be provided by Collaborator</w:t>
      </w:r>
      <w:bookmarkStart w:id="0" w:name="OLE_LINK1"/>
      <w:bookmarkStart w:id="1" w:name="OLE_LINK2"/>
      <w:r w:rsidRPr="00BD7D4D">
        <w:rPr>
          <w:rFonts w:ascii="Times New Roman" w:eastAsia="Times New Roman" w:hAnsi="Times New Roman"/>
          <w:snapToGrid w:val="0"/>
          <w:sz w:val="24"/>
          <w:szCs w:val="24"/>
        </w:rPr>
        <w:t xml:space="preserve"> (one or two paragraphs for the general scientific background for the Investigational Agent. e.g. if the agent is an MET inhibitor, a short paragraph to describe the MET pathway and how this pathway is associated with cancer)</w:t>
      </w:r>
      <w:r>
        <w:rPr>
          <w:rFonts w:ascii="Times New Roman" w:eastAsia="Times New Roman" w:hAnsi="Times New Roman"/>
          <w:snapToGrid w:val="0"/>
          <w:sz w:val="24"/>
          <w:szCs w:val="24"/>
        </w:rPr>
        <w:t>.</w:t>
      </w:r>
    </w:p>
    <w:bookmarkEnd w:id="0"/>
    <w:bookmarkEnd w:id="1"/>
    <w:p w:rsidR="0072392A" w:rsidRPr="00BD7D4D" w:rsidRDefault="0072392A" w:rsidP="0072392A">
      <w:pPr>
        <w:widowControl w:val="0"/>
        <w:spacing w:after="0" w:line="240" w:lineRule="auto"/>
        <w:jc w:val="both"/>
        <w:rPr>
          <w:rFonts w:ascii="Times New Roman" w:eastAsia="Times New Roman" w:hAnsi="Times New Roman"/>
          <w:snapToGrid w:val="0"/>
          <w:sz w:val="24"/>
          <w:szCs w:val="24"/>
        </w:rPr>
      </w:pPr>
    </w:p>
    <w:p w:rsidR="0072392A" w:rsidRPr="00BD7D4D" w:rsidRDefault="0072392A" w:rsidP="0072392A">
      <w:pPr>
        <w:widowControl w:val="0"/>
        <w:tabs>
          <w:tab w:val="left" w:pos="720"/>
        </w:tabs>
        <w:spacing w:after="0" w:line="240" w:lineRule="auto"/>
        <w:jc w:val="both"/>
        <w:rPr>
          <w:rFonts w:ascii="Times New Roman" w:eastAsia="Times New Roman" w:hAnsi="Times New Roman"/>
          <w:b/>
          <w:caps/>
          <w:snapToGrid w:val="0"/>
          <w:sz w:val="24"/>
          <w:szCs w:val="24"/>
        </w:rPr>
      </w:pPr>
      <w:r w:rsidRPr="00BD7D4D">
        <w:rPr>
          <w:rFonts w:ascii="Times New Roman" w:eastAsia="Times New Roman" w:hAnsi="Times New Roman"/>
          <w:b/>
          <w:caps/>
          <w:snapToGrid w:val="0"/>
          <w:sz w:val="24"/>
          <w:szCs w:val="24"/>
        </w:rPr>
        <w:t xml:space="preserve">3. </w:t>
      </w:r>
      <w:r w:rsidRPr="00BD7D4D">
        <w:rPr>
          <w:rFonts w:ascii="Times New Roman" w:eastAsia="Times New Roman" w:hAnsi="Times New Roman"/>
          <w:b/>
          <w:caps/>
          <w:snapToGrid w:val="0"/>
          <w:sz w:val="24"/>
          <w:szCs w:val="24"/>
        </w:rPr>
        <w:tab/>
        <w:t xml:space="preserve">background and contributions of collaborator </w:t>
      </w:r>
    </w:p>
    <w:p w:rsidR="0072392A" w:rsidRPr="00DC1CE1" w:rsidRDefault="0072392A" w:rsidP="0072392A">
      <w:pPr>
        <w:widowControl w:val="0"/>
        <w:tabs>
          <w:tab w:val="left" w:pos="720"/>
        </w:tabs>
        <w:spacing w:after="0" w:line="240" w:lineRule="auto"/>
        <w:jc w:val="both"/>
        <w:rPr>
          <w:rFonts w:ascii="Times New Roman" w:eastAsia="Times New Roman" w:hAnsi="Times New Roman"/>
          <w:caps/>
          <w:snapToGrid w:val="0"/>
          <w:sz w:val="24"/>
          <w:szCs w:val="24"/>
        </w:rPr>
      </w:pPr>
    </w:p>
    <w:p w:rsidR="0072392A" w:rsidRPr="00BD7D4D" w:rsidRDefault="0072392A" w:rsidP="0072392A">
      <w:pPr>
        <w:widowControl w:val="0"/>
        <w:tabs>
          <w:tab w:val="left" w:pos="720"/>
        </w:tabs>
        <w:spacing w:after="0" w:line="240" w:lineRule="auto"/>
        <w:ind w:left="720"/>
        <w:jc w:val="both"/>
        <w:rPr>
          <w:rFonts w:ascii="Times New Roman" w:eastAsia="Times New Roman" w:hAnsi="Times New Roman"/>
          <w:snapToGrid w:val="0"/>
          <w:sz w:val="24"/>
          <w:szCs w:val="24"/>
        </w:rPr>
      </w:pPr>
      <w:r w:rsidRPr="00BD7D4D">
        <w:rPr>
          <w:rFonts w:ascii="Times New Roman" w:eastAsia="Times New Roman" w:hAnsi="Times New Roman"/>
          <w:snapToGrid w:val="0"/>
          <w:sz w:val="24"/>
          <w:szCs w:val="24"/>
        </w:rPr>
        <w:t>An introduction of Collaborator (a couple of sentences)</w:t>
      </w:r>
    </w:p>
    <w:p w:rsidR="0072392A" w:rsidRPr="00BD7D4D" w:rsidRDefault="0072392A" w:rsidP="0072392A">
      <w:pPr>
        <w:widowControl w:val="0"/>
        <w:tabs>
          <w:tab w:val="left" w:pos="720"/>
        </w:tabs>
        <w:spacing w:after="0" w:line="240" w:lineRule="auto"/>
        <w:ind w:left="720"/>
        <w:jc w:val="both"/>
        <w:rPr>
          <w:rFonts w:ascii="Times New Roman" w:eastAsia="Times New Roman" w:hAnsi="Times New Roman"/>
          <w:snapToGrid w:val="0"/>
          <w:sz w:val="24"/>
          <w:szCs w:val="24"/>
        </w:rPr>
      </w:pPr>
    </w:p>
    <w:p w:rsidR="0072392A" w:rsidRPr="00BD7D4D" w:rsidRDefault="0072392A" w:rsidP="0072392A">
      <w:pPr>
        <w:widowControl w:val="0"/>
        <w:tabs>
          <w:tab w:val="left" w:pos="720"/>
          <w:tab w:val="left" w:pos="1440"/>
        </w:tabs>
        <w:spacing w:after="0" w:line="240" w:lineRule="auto"/>
        <w:ind w:left="720"/>
        <w:jc w:val="both"/>
        <w:rPr>
          <w:rFonts w:ascii="Times New Roman" w:eastAsia="Times New Roman" w:hAnsi="Times New Roman"/>
          <w:snapToGrid w:val="0"/>
          <w:sz w:val="24"/>
          <w:szCs w:val="24"/>
        </w:rPr>
      </w:pPr>
      <w:r w:rsidRPr="00BD7D4D">
        <w:rPr>
          <w:rFonts w:ascii="Times New Roman" w:eastAsia="Times New Roman" w:hAnsi="Times New Roman"/>
          <w:snapToGrid w:val="0"/>
          <w:sz w:val="24"/>
          <w:szCs w:val="24"/>
        </w:rPr>
        <w:t>Studies (pre-clinical and clinical) that have been done by the Collaborator. (one or two paragraphs, about one page or less in summary/abstract form)</w:t>
      </w:r>
      <w:r>
        <w:rPr>
          <w:rFonts w:ascii="Times New Roman" w:eastAsia="Times New Roman" w:hAnsi="Times New Roman"/>
          <w:snapToGrid w:val="0"/>
          <w:sz w:val="24"/>
          <w:szCs w:val="24"/>
        </w:rPr>
        <w:t>.</w:t>
      </w:r>
    </w:p>
    <w:p w:rsidR="0072392A" w:rsidRPr="00BD7D4D" w:rsidRDefault="0072392A" w:rsidP="0072392A">
      <w:pPr>
        <w:widowControl w:val="0"/>
        <w:tabs>
          <w:tab w:val="left" w:pos="720"/>
        </w:tabs>
        <w:spacing w:after="0" w:line="240" w:lineRule="auto"/>
        <w:jc w:val="both"/>
        <w:rPr>
          <w:rFonts w:ascii="Times New Roman" w:eastAsia="Times New Roman" w:hAnsi="Times New Roman"/>
          <w:snapToGrid w:val="0"/>
          <w:sz w:val="24"/>
          <w:szCs w:val="24"/>
        </w:rPr>
      </w:pPr>
    </w:p>
    <w:p w:rsidR="0072392A" w:rsidRPr="00BD7D4D" w:rsidRDefault="0072392A" w:rsidP="0072392A">
      <w:pPr>
        <w:widowControl w:val="0"/>
        <w:tabs>
          <w:tab w:val="left" w:pos="720"/>
        </w:tabs>
        <w:spacing w:after="0" w:line="240" w:lineRule="auto"/>
        <w:jc w:val="both"/>
        <w:rPr>
          <w:rFonts w:ascii="Times New Roman" w:eastAsia="Times New Roman" w:hAnsi="Times New Roman"/>
          <w:b/>
          <w:snapToGrid w:val="0"/>
          <w:sz w:val="24"/>
          <w:szCs w:val="24"/>
        </w:rPr>
      </w:pPr>
      <w:r w:rsidRPr="00BD7D4D">
        <w:rPr>
          <w:rFonts w:ascii="Times New Roman" w:eastAsia="Times New Roman" w:hAnsi="Times New Roman"/>
          <w:b/>
          <w:caps/>
          <w:snapToGrid w:val="0"/>
          <w:sz w:val="24"/>
          <w:szCs w:val="24"/>
        </w:rPr>
        <w:t>4.</w:t>
      </w:r>
      <w:r w:rsidRPr="00BD7D4D">
        <w:rPr>
          <w:rFonts w:ascii="Times New Roman" w:eastAsia="Times New Roman" w:hAnsi="Times New Roman"/>
          <w:b/>
          <w:caps/>
          <w:snapToGrid w:val="0"/>
          <w:sz w:val="24"/>
          <w:szCs w:val="24"/>
        </w:rPr>
        <w:tab/>
        <w:t>Description of the CRADA Research Plan</w:t>
      </w:r>
    </w:p>
    <w:p w:rsidR="0072392A" w:rsidRPr="00BD7D4D" w:rsidRDefault="0072392A" w:rsidP="0072392A">
      <w:pPr>
        <w:widowControl w:val="0"/>
        <w:tabs>
          <w:tab w:val="left" w:pos="-1209"/>
          <w:tab w:val="left" w:pos="-604"/>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 w:val="left" w:pos="9072"/>
        </w:tabs>
        <w:spacing w:after="0" w:line="231" w:lineRule="auto"/>
        <w:jc w:val="both"/>
        <w:rPr>
          <w:rFonts w:ascii="Times New Roman" w:eastAsia="Times New Roman" w:hAnsi="Times New Roman"/>
          <w:snapToGrid w:val="0"/>
          <w:sz w:val="24"/>
          <w:szCs w:val="24"/>
        </w:rPr>
      </w:pPr>
    </w:p>
    <w:p w:rsidR="0072392A" w:rsidRPr="00BD7D4D" w:rsidRDefault="0072392A" w:rsidP="0072392A">
      <w:pPr>
        <w:widowControl w:val="0"/>
        <w:spacing w:after="0" w:line="240" w:lineRule="auto"/>
        <w:ind w:left="720" w:right="44"/>
        <w:jc w:val="both"/>
        <w:rPr>
          <w:rFonts w:ascii="Times New Roman" w:eastAsia="Times New Roman" w:hAnsi="Times New Roman"/>
          <w:snapToGrid w:val="0"/>
          <w:sz w:val="24"/>
          <w:szCs w:val="24"/>
        </w:rPr>
      </w:pPr>
      <w:r w:rsidRPr="00BD7D4D">
        <w:rPr>
          <w:rFonts w:ascii="Times New Roman" w:eastAsia="Times New Roman" w:hAnsi="Times New Roman"/>
          <w:snapToGrid w:val="0"/>
          <w:sz w:val="24"/>
          <w:szCs w:val="24"/>
        </w:rPr>
        <w:t xml:space="preserve">The Division of Cancer Treatment and Diagnosis (DCTD), NCI and Collaborator are interested in the evaluation of </w:t>
      </w:r>
      <w:r w:rsidRPr="00BD7D4D">
        <w:rPr>
          <w:rFonts w:ascii="Times New Roman" w:eastAsia="Times New Roman" w:hAnsi="Times New Roman"/>
          <w:snapToGrid w:val="0"/>
          <w:sz w:val="24"/>
          <w:szCs w:val="20"/>
        </w:rPr>
        <w:t>Investigational</w:t>
      </w:r>
      <w:r w:rsidRPr="00BD7D4D">
        <w:rPr>
          <w:rFonts w:ascii="Times New Roman" w:eastAsia="Times New Roman" w:hAnsi="Times New Roman"/>
          <w:snapToGrid w:val="0"/>
          <w:sz w:val="24"/>
          <w:szCs w:val="24"/>
        </w:rPr>
        <w:t xml:space="preserve"> Agent in a clinical development program that includes various tumor types.  DCTD will sponsor </w:t>
      </w:r>
      <w:r w:rsidRPr="00BD7D4D">
        <w:rPr>
          <w:rFonts w:ascii="Times New Roman" w:eastAsia="Times New Roman" w:hAnsi="Times New Roman"/>
          <w:snapToGrid w:val="0"/>
          <w:sz w:val="24"/>
          <w:szCs w:val="20"/>
        </w:rPr>
        <w:t>Investigational</w:t>
      </w:r>
      <w:r w:rsidRPr="00BD7D4D">
        <w:rPr>
          <w:rFonts w:ascii="Times New Roman" w:eastAsia="Times New Roman" w:hAnsi="Times New Roman"/>
          <w:snapToGrid w:val="0"/>
          <w:sz w:val="24"/>
          <w:szCs w:val="24"/>
        </w:rPr>
        <w:t xml:space="preserve"> Agent phase 1 and phase 2 clinical trials that will help determine the safety, efficacy and the potential spectrum of </w:t>
      </w:r>
      <w:r w:rsidRPr="00BD7D4D">
        <w:rPr>
          <w:rFonts w:ascii="Times New Roman" w:eastAsia="Times New Roman" w:hAnsi="Times New Roman"/>
          <w:snapToGrid w:val="0"/>
          <w:sz w:val="24"/>
          <w:szCs w:val="20"/>
        </w:rPr>
        <w:t>Investigational</w:t>
      </w:r>
      <w:r w:rsidRPr="00BD7D4D">
        <w:rPr>
          <w:rFonts w:ascii="Times New Roman" w:eastAsia="Times New Roman" w:hAnsi="Times New Roman"/>
          <w:snapToGrid w:val="0"/>
          <w:sz w:val="24"/>
          <w:szCs w:val="24"/>
        </w:rPr>
        <w:t xml:space="preserve"> Agent anti-tumor activity. </w:t>
      </w:r>
      <w:r>
        <w:rPr>
          <w:rFonts w:ascii="Times New Roman" w:eastAsia="Times New Roman" w:hAnsi="Times New Roman"/>
          <w:snapToGrid w:val="0"/>
          <w:sz w:val="24"/>
          <w:szCs w:val="24"/>
        </w:rPr>
        <w:t xml:space="preserve"> </w:t>
      </w:r>
      <w:r w:rsidRPr="00BD7D4D">
        <w:rPr>
          <w:rFonts w:ascii="Times New Roman" w:eastAsia="Times New Roman" w:hAnsi="Times New Roman"/>
          <w:snapToGrid w:val="0"/>
          <w:sz w:val="24"/>
          <w:szCs w:val="24"/>
        </w:rPr>
        <w:t xml:space="preserve">DCTD and Collaborator are also interested in evaluating </w:t>
      </w:r>
      <w:r w:rsidRPr="00BD7D4D">
        <w:rPr>
          <w:rFonts w:ascii="Times New Roman" w:eastAsia="Times New Roman" w:hAnsi="Times New Roman"/>
          <w:snapToGrid w:val="0"/>
          <w:sz w:val="24"/>
          <w:szCs w:val="20"/>
        </w:rPr>
        <w:t>Investigational</w:t>
      </w:r>
      <w:r w:rsidRPr="00BD7D4D">
        <w:rPr>
          <w:rFonts w:ascii="Times New Roman" w:eastAsia="Times New Roman" w:hAnsi="Times New Roman"/>
          <w:snapToGrid w:val="0"/>
          <w:sz w:val="24"/>
          <w:szCs w:val="24"/>
        </w:rPr>
        <w:t xml:space="preserve"> Agent in combination with other novel investigational agents.  (This section will be modified depending on agent’s statu</w:t>
      </w:r>
      <w:r>
        <w:rPr>
          <w:rFonts w:ascii="Times New Roman" w:eastAsia="Times New Roman" w:hAnsi="Times New Roman"/>
          <w:snapToGrid w:val="0"/>
          <w:sz w:val="24"/>
          <w:szCs w:val="24"/>
        </w:rPr>
        <w:t>s and studies to be conducted).</w:t>
      </w:r>
    </w:p>
    <w:p w:rsidR="0072392A" w:rsidRPr="00BD7D4D" w:rsidRDefault="0072392A" w:rsidP="0072392A">
      <w:pPr>
        <w:widowControl w:val="0"/>
        <w:spacing w:after="0" w:line="240" w:lineRule="auto"/>
        <w:ind w:left="540" w:right="44"/>
        <w:jc w:val="both"/>
        <w:rPr>
          <w:rFonts w:ascii="Times New Roman" w:eastAsia="Times New Roman" w:hAnsi="Times New Roman"/>
          <w:snapToGrid w:val="0"/>
          <w:sz w:val="24"/>
          <w:szCs w:val="24"/>
        </w:rPr>
      </w:pPr>
    </w:p>
    <w:p w:rsidR="0072392A" w:rsidRPr="00BD7D4D" w:rsidRDefault="0072392A" w:rsidP="0072392A">
      <w:pPr>
        <w:widowControl w:val="0"/>
        <w:spacing w:after="0" w:line="240" w:lineRule="auto"/>
        <w:ind w:left="720" w:right="44"/>
        <w:jc w:val="both"/>
        <w:rPr>
          <w:rFonts w:ascii="Times New Roman" w:eastAsia="Times New Roman" w:hAnsi="Times New Roman"/>
          <w:snapToGrid w:val="0"/>
          <w:sz w:val="24"/>
          <w:szCs w:val="24"/>
        </w:rPr>
      </w:pPr>
      <w:r w:rsidRPr="00BD7D4D">
        <w:rPr>
          <w:rFonts w:ascii="Times New Roman" w:eastAsia="Times New Roman" w:hAnsi="Times New Roman"/>
          <w:snapToGrid w:val="0"/>
          <w:sz w:val="24"/>
          <w:szCs w:val="24"/>
        </w:rPr>
        <w:t xml:space="preserve">DCTD initially plans to sponsor (x number) clinical trials (xxx). </w:t>
      </w:r>
      <w:r>
        <w:rPr>
          <w:rFonts w:ascii="Times New Roman" w:eastAsia="Times New Roman" w:hAnsi="Times New Roman"/>
          <w:snapToGrid w:val="0"/>
          <w:sz w:val="24"/>
          <w:szCs w:val="24"/>
        </w:rPr>
        <w:t xml:space="preserve"> </w:t>
      </w:r>
      <w:r w:rsidRPr="00BD7D4D">
        <w:rPr>
          <w:rFonts w:ascii="Times New Roman" w:eastAsia="Times New Roman" w:hAnsi="Times New Roman"/>
          <w:snapToGrid w:val="0"/>
          <w:sz w:val="24"/>
          <w:szCs w:val="24"/>
        </w:rPr>
        <w:t>Bri</w:t>
      </w:r>
      <w:r>
        <w:rPr>
          <w:rFonts w:ascii="Times New Roman" w:eastAsia="Times New Roman" w:hAnsi="Times New Roman"/>
          <w:snapToGrid w:val="0"/>
          <w:sz w:val="24"/>
          <w:szCs w:val="24"/>
        </w:rPr>
        <w:t xml:space="preserve">ef description of SAC approved </w:t>
      </w:r>
      <w:r w:rsidRPr="00BD7D4D">
        <w:rPr>
          <w:rFonts w:ascii="Times New Roman" w:eastAsia="Times New Roman" w:hAnsi="Times New Roman"/>
          <w:snapToGrid w:val="0"/>
          <w:sz w:val="24"/>
          <w:szCs w:val="24"/>
        </w:rPr>
        <w:t>trials.</w:t>
      </w:r>
    </w:p>
    <w:p w:rsidR="0072392A" w:rsidRPr="00BD7D4D" w:rsidRDefault="0072392A" w:rsidP="0072392A">
      <w:pPr>
        <w:widowControl w:val="0"/>
        <w:spacing w:after="0" w:line="240" w:lineRule="auto"/>
        <w:ind w:left="720" w:right="44"/>
        <w:jc w:val="both"/>
        <w:rPr>
          <w:rFonts w:ascii="Times New Roman" w:eastAsia="Times New Roman" w:hAnsi="Times New Roman"/>
          <w:snapToGrid w:val="0"/>
          <w:sz w:val="24"/>
          <w:szCs w:val="24"/>
        </w:rPr>
      </w:pPr>
    </w:p>
    <w:p w:rsidR="0072392A" w:rsidRPr="00BD7D4D" w:rsidRDefault="0072392A" w:rsidP="0072392A">
      <w:pPr>
        <w:widowControl w:val="0"/>
        <w:spacing w:after="0" w:line="240" w:lineRule="auto"/>
        <w:ind w:left="720" w:right="44"/>
        <w:jc w:val="both"/>
        <w:rPr>
          <w:rFonts w:ascii="Times New Roman" w:eastAsia="Times New Roman" w:hAnsi="Times New Roman"/>
          <w:snapToGrid w:val="0"/>
          <w:sz w:val="24"/>
          <w:szCs w:val="24"/>
        </w:rPr>
      </w:pPr>
      <w:r w:rsidRPr="00BD7D4D">
        <w:rPr>
          <w:rFonts w:ascii="Times New Roman" w:eastAsia="Times New Roman" w:hAnsi="Times New Roman"/>
          <w:snapToGrid w:val="0"/>
          <w:sz w:val="24"/>
          <w:szCs w:val="24"/>
        </w:rPr>
        <w:t xml:space="preserve">As data from the initial studies emerge, DCTD and Collaborator will discuss additional </w:t>
      </w:r>
      <w:r w:rsidRPr="00BD7D4D">
        <w:rPr>
          <w:rFonts w:ascii="Times New Roman" w:eastAsia="Times New Roman" w:hAnsi="Times New Roman"/>
          <w:snapToGrid w:val="0"/>
          <w:sz w:val="24"/>
          <w:szCs w:val="24"/>
        </w:rPr>
        <w:lastRenderedPageBreak/>
        <w:t>clinical trials to complement and support the development of Investigational Agent.  Additional studies will be with the mutual agreement and approval of the parties.</w:t>
      </w:r>
    </w:p>
    <w:p w:rsidR="0072392A" w:rsidRPr="00BD7D4D" w:rsidRDefault="0072392A" w:rsidP="0072392A">
      <w:pPr>
        <w:widowControl w:val="0"/>
        <w:spacing w:after="0" w:line="240" w:lineRule="auto"/>
        <w:ind w:left="540" w:right="44"/>
        <w:jc w:val="both"/>
        <w:rPr>
          <w:rFonts w:ascii="Times New Roman" w:eastAsia="Times New Roman" w:hAnsi="Times New Roman"/>
          <w:snapToGrid w:val="0"/>
          <w:sz w:val="24"/>
          <w:szCs w:val="24"/>
        </w:rPr>
      </w:pPr>
    </w:p>
    <w:p w:rsidR="0072392A" w:rsidRPr="00BD7D4D" w:rsidRDefault="0072392A" w:rsidP="0072392A">
      <w:pPr>
        <w:widowControl w:val="0"/>
        <w:spacing w:after="0" w:line="240" w:lineRule="auto"/>
        <w:ind w:left="720"/>
        <w:jc w:val="both"/>
        <w:rPr>
          <w:rFonts w:ascii="Times New Roman" w:eastAsia="Times New Roman" w:hAnsi="Times New Roman"/>
          <w:snapToGrid w:val="0"/>
          <w:sz w:val="24"/>
          <w:szCs w:val="24"/>
        </w:rPr>
      </w:pPr>
      <w:r w:rsidRPr="00BD7D4D">
        <w:rPr>
          <w:rFonts w:ascii="Times New Roman" w:eastAsia="Times New Roman" w:hAnsi="Times New Roman"/>
          <w:snapToGrid w:val="0"/>
          <w:sz w:val="24"/>
          <w:szCs w:val="24"/>
        </w:rPr>
        <w:t xml:space="preserve">DCTD may also support intramural and extramural Non-Clinical Studies that focus on identifying assays for monitoring the biologic activity of </w:t>
      </w:r>
      <w:r w:rsidRPr="00BD7D4D">
        <w:rPr>
          <w:rFonts w:ascii="Times New Roman" w:eastAsia="Times New Roman" w:hAnsi="Times New Roman"/>
          <w:snapToGrid w:val="0"/>
          <w:sz w:val="24"/>
          <w:szCs w:val="20"/>
        </w:rPr>
        <w:t>Investigational</w:t>
      </w:r>
      <w:r w:rsidRPr="00BD7D4D">
        <w:rPr>
          <w:rFonts w:ascii="Times New Roman" w:eastAsia="Times New Roman" w:hAnsi="Times New Roman"/>
          <w:snapToGrid w:val="0"/>
          <w:sz w:val="24"/>
          <w:szCs w:val="24"/>
        </w:rPr>
        <w:t xml:space="preserve"> Agent, as well as studies for combination of </w:t>
      </w:r>
      <w:r w:rsidRPr="00BD7D4D">
        <w:rPr>
          <w:rFonts w:ascii="Times New Roman" w:eastAsia="Times New Roman" w:hAnsi="Times New Roman"/>
          <w:snapToGrid w:val="0"/>
          <w:sz w:val="24"/>
          <w:szCs w:val="20"/>
        </w:rPr>
        <w:t>Investigational</w:t>
      </w:r>
      <w:r w:rsidRPr="00BD7D4D">
        <w:rPr>
          <w:rFonts w:ascii="Times New Roman" w:eastAsia="Times New Roman" w:hAnsi="Times New Roman"/>
          <w:snapToGrid w:val="0"/>
          <w:sz w:val="24"/>
          <w:szCs w:val="24"/>
        </w:rPr>
        <w:t xml:space="preserve"> Agent with other anti-cancer agents.  These Non-Clinical Studies are aimed to support the clinical trials that will be conducted under the CRADA, and might involve convening a meeting of scientific experts and ultimately sponsoring core laboratories with expertise in the performance of appropriate assays with patient material.</w:t>
      </w:r>
    </w:p>
    <w:p w:rsidR="0072392A" w:rsidRPr="00BD7D4D" w:rsidRDefault="0072392A" w:rsidP="0072392A">
      <w:pPr>
        <w:widowControl w:val="0"/>
        <w:spacing w:after="0" w:line="240" w:lineRule="auto"/>
        <w:ind w:left="720"/>
        <w:jc w:val="both"/>
        <w:rPr>
          <w:rFonts w:ascii="Times New Roman" w:eastAsia="Times New Roman" w:hAnsi="Times New Roman"/>
          <w:snapToGrid w:val="0"/>
          <w:sz w:val="24"/>
          <w:szCs w:val="24"/>
        </w:rPr>
      </w:pPr>
    </w:p>
    <w:p w:rsidR="0072392A" w:rsidRPr="00BD7D4D" w:rsidRDefault="0072392A" w:rsidP="0072392A">
      <w:pPr>
        <w:widowControl w:val="0"/>
        <w:tabs>
          <w:tab w:val="left" w:pos="-1209"/>
          <w:tab w:val="left" w:pos="-604"/>
          <w:tab w:val="left" w:pos="604"/>
          <w:tab w:val="left" w:pos="720"/>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 w:val="left" w:pos="9072"/>
        </w:tabs>
        <w:spacing w:after="0" w:line="231" w:lineRule="auto"/>
        <w:ind w:left="720"/>
        <w:jc w:val="both"/>
        <w:rPr>
          <w:rFonts w:ascii="Times New Roman" w:eastAsia="Times New Roman" w:hAnsi="Times New Roman"/>
          <w:snapToGrid w:val="0"/>
          <w:sz w:val="24"/>
          <w:szCs w:val="24"/>
        </w:rPr>
      </w:pPr>
      <w:r w:rsidRPr="00BD7D4D">
        <w:rPr>
          <w:rFonts w:ascii="Times New Roman" w:eastAsia="Times New Roman" w:hAnsi="Times New Roman"/>
          <w:snapToGrid w:val="0"/>
          <w:sz w:val="24"/>
          <w:szCs w:val="24"/>
        </w:rPr>
        <w:t>In addition, DCTD may also support assay development via internal mechanisms (DCTD Clinical Support Assays).  These assays (described below) will be conducted using internal NCI resources and are intended to further the clinical development of Investigational Agent and provide information regarding targets and assay development to the broader research community.</w:t>
      </w:r>
    </w:p>
    <w:p w:rsidR="0072392A" w:rsidRPr="00BD7D4D" w:rsidRDefault="0072392A" w:rsidP="0072392A">
      <w:pPr>
        <w:widowControl w:val="0"/>
        <w:spacing w:after="0" w:line="240" w:lineRule="auto"/>
        <w:jc w:val="both"/>
        <w:rPr>
          <w:rFonts w:ascii="Times New Roman" w:eastAsia="Times New Roman" w:hAnsi="Times New Roman"/>
          <w:snapToGrid w:val="0"/>
          <w:sz w:val="24"/>
          <w:szCs w:val="24"/>
        </w:rPr>
      </w:pPr>
    </w:p>
    <w:p w:rsidR="0072392A" w:rsidRPr="00BD7D4D" w:rsidRDefault="0072392A" w:rsidP="0072392A">
      <w:pPr>
        <w:widowControl w:val="0"/>
        <w:tabs>
          <w:tab w:val="left" w:pos="1080"/>
        </w:tabs>
        <w:spacing w:after="0" w:line="240" w:lineRule="auto"/>
        <w:ind w:left="720" w:right="44" w:hanging="720"/>
        <w:jc w:val="both"/>
        <w:rPr>
          <w:rFonts w:ascii="Times New Roman" w:eastAsia="Times New Roman" w:hAnsi="Times New Roman"/>
          <w:b/>
          <w:caps/>
          <w:snapToGrid w:val="0"/>
          <w:sz w:val="24"/>
          <w:szCs w:val="24"/>
        </w:rPr>
      </w:pPr>
      <w:r>
        <w:rPr>
          <w:rFonts w:ascii="Times New Roman" w:eastAsia="Times New Roman" w:hAnsi="Times New Roman"/>
          <w:b/>
          <w:caps/>
          <w:snapToGrid w:val="0"/>
          <w:sz w:val="24"/>
          <w:szCs w:val="24"/>
        </w:rPr>
        <w:t>5.</w:t>
      </w:r>
      <w:r w:rsidRPr="00BD7D4D">
        <w:rPr>
          <w:rFonts w:ascii="Times New Roman" w:eastAsia="Times New Roman" w:hAnsi="Times New Roman"/>
          <w:b/>
          <w:caps/>
          <w:snapToGrid w:val="0"/>
          <w:sz w:val="24"/>
          <w:szCs w:val="24"/>
        </w:rPr>
        <w:tab/>
        <w:t>Respective Contributions of the Parties</w:t>
      </w:r>
    </w:p>
    <w:p w:rsidR="0072392A" w:rsidRPr="00BD7D4D" w:rsidRDefault="0072392A" w:rsidP="0072392A">
      <w:pPr>
        <w:widowControl w:val="0"/>
        <w:tabs>
          <w:tab w:val="left" w:pos="1080"/>
        </w:tabs>
        <w:spacing w:after="0" w:line="240" w:lineRule="auto"/>
        <w:ind w:left="720" w:right="44"/>
        <w:jc w:val="both"/>
        <w:rPr>
          <w:rFonts w:ascii="Times New Roman" w:eastAsia="Times New Roman" w:hAnsi="Times New Roman"/>
          <w:b/>
          <w:caps/>
          <w:snapToGrid w:val="0"/>
          <w:sz w:val="24"/>
          <w:szCs w:val="24"/>
        </w:rPr>
      </w:pPr>
    </w:p>
    <w:p w:rsidR="0072392A" w:rsidRPr="00BD7D4D" w:rsidRDefault="0072392A" w:rsidP="0072392A">
      <w:pPr>
        <w:widowControl w:val="0"/>
        <w:tabs>
          <w:tab w:val="left" w:pos="1080"/>
          <w:tab w:val="left" w:pos="1440"/>
        </w:tabs>
        <w:spacing w:after="0" w:line="240" w:lineRule="auto"/>
        <w:ind w:left="720" w:right="44"/>
        <w:jc w:val="both"/>
        <w:rPr>
          <w:rFonts w:ascii="Times New Roman" w:eastAsia="Times New Roman" w:hAnsi="Times New Roman"/>
          <w:b/>
          <w:snapToGrid w:val="0"/>
          <w:sz w:val="24"/>
          <w:szCs w:val="24"/>
        </w:rPr>
      </w:pPr>
      <w:r w:rsidRPr="00BD7D4D">
        <w:rPr>
          <w:rFonts w:ascii="Times New Roman" w:eastAsia="Times New Roman" w:hAnsi="Times New Roman"/>
          <w:b/>
          <w:snapToGrid w:val="0"/>
          <w:sz w:val="24"/>
          <w:szCs w:val="24"/>
        </w:rPr>
        <w:t xml:space="preserve">A. </w:t>
      </w:r>
      <w:r w:rsidRPr="00BD7D4D">
        <w:rPr>
          <w:rFonts w:ascii="Times New Roman" w:eastAsia="Times New Roman" w:hAnsi="Times New Roman"/>
          <w:b/>
          <w:snapToGrid w:val="0"/>
          <w:sz w:val="24"/>
          <w:szCs w:val="24"/>
        </w:rPr>
        <w:tab/>
        <w:t>Joint Responsibilities</w:t>
      </w:r>
    </w:p>
    <w:p w:rsidR="0072392A" w:rsidRPr="00BD7D4D" w:rsidRDefault="0072392A" w:rsidP="0072392A">
      <w:pPr>
        <w:widowControl w:val="0"/>
        <w:spacing w:after="0" w:line="240" w:lineRule="auto"/>
        <w:ind w:left="540" w:right="44"/>
        <w:jc w:val="both"/>
        <w:rPr>
          <w:rFonts w:ascii="Times New Roman" w:eastAsia="Times New Roman" w:hAnsi="Times New Roman"/>
          <w:snapToGrid w:val="0"/>
          <w:sz w:val="24"/>
          <w:szCs w:val="24"/>
        </w:rPr>
      </w:pPr>
    </w:p>
    <w:p w:rsidR="0072392A" w:rsidRPr="00BD7D4D" w:rsidRDefault="0072392A" w:rsidP="0072392A">
      <w:pPr>
        <w:widowControl w:val="0"/>
        <w:tabs>
          <w:tab w:val="left" w:pos="1440"/>
        </w:tabs>
        <w:spacing w:after="0" w:line="240" w:lineRule="auto"/>
        <w:ind w:firstLine="720"/>
        <w:jc w:val="both"/>
        <w:rPr>
          <w:rFonts w:ascii="Times New Roman" w:eastAsia="Times New Roman" w:hAnsi="Times New Roman"/>
          <w:snapToGrid w:val="0"/>
          <w:sz w:val="24"/>
          <w:szCs w:val="24"/>
        </w:rPr>
      </w:pPr>
      <w:r w:rsidRPr="00BD7D4D">
        <w:rPr>
          <w:rFonts w:ascii="Times New Roman" w:eastAsia="Times New Roman" w:hAnsi="Times New Roman"/>
          <w:snapToGrid w:val="0"/>
          <w:sz w:val="24"/>
          <w:szCs w:val="24"/>
        </w:rPr>
        <w:t xml:space="preserve">1. </w:t>
      </w:r>
      <w:r w:rsidRPr="00BD7D4D">
        <w:rPr>
          <w:rFonts w:ascii="Times New Roman" w:eastAsia="Times New Roman" w:hAnsi="Times New Roman"/>
          <w:snapToGrid w:val="0"/>
          <w:sz w:val="24"/>
          <w:szCs w:val="24"/>
        </w:rPr>
        <w:tab/>
        <w:t>Steering Committee and Communication Plan</w:t>
      </w:r>
    </w:p>
    <w:p w:rsidR="0072392A" w:rsidRPr="00BD7D4D" w:rsidRDefault="0072392A" w:rsidP="0072392A">
      <w:pPr>
        <w:widowControl w:val="0"/>
        <w:spacing w:after="0" w:line="240" w:lineRule="auto"/>
        <w:jc w:val="both"/>
        <w:rPr>
          <w:rFonts w:ascii="Times New Roman" w:eastAsia="Times New Roman" w:hAnsi="Times New Roman"/>
          <w:snapToGrid w:val="0"/>
          <w:sz w:val="24"/>
          <w:szCs w:val="24"/>
        </w:rPr>
      </w:pPr>
    </w:p>
    <w:p w:rsidR="0072392A" w:rsidRPr="00BD7D4D" w:rsidRDefault="0072392A" w:rsidP="0072392A">
      <w:pPr>
        <w:widowControl w:val="0"/>
        <w:spacing w:after="0" w:line="240" w:lineRule="auto"/>
        <w:ind w:left="1440"/>
        <w:jc w:val="both"/>
        <w:rPr>
          <w:rFonts w:ascii="Times New Roman" w:eastAsia="Times New Roman" w:hAnsi="Times New Roman"/>
          <w:snapToGrid w:val="0"/>
          <w:sz w:val="24"/>
          <w:szCs w:val="24"/>
        </w:rPr>
      </w:pPr>
      <w:r w:rsidRPr="00BD7D4D">
        <w:rPr>
          <w:rFonts w:ascii="Times New Roman" w:eastAsia="Times New Roman" w:hAnsi="Times New Roman"/>
          <w:snapToGrid w:val="0"/>
          <w:sz w:val="24"/>
          <w:szCs w:val="24"/>
        </w:rPr>
        <w:t>A Steering Committee will be employed by the Parties to exchange information and data and to discuss and to plan the proposed and ongoing clinical research. The Steering Committee shall be comprised of at least the NIH CRADA Extramural Investigator/Officer</w:t>
      </w:r>
      <w:r>
        <w:rPr>
          <w:rFonts w:ascii="Times New Roman" w:eastAsia="Times New Roman" w:hAnsi="Times New Roman"/>
          <w:snapToGrid w:val="0"/>
          <w:sz w:val="24"/>
          <w:szCs w:val="24"/>
        </w:rPr>
        <w:t xml:space="preserve">(s) and the CRADA Collaborator </w:t>
      </w:r>
      <w:r w:rsidRPr="00BD7D4D">
        <w:rPr>
          <w:rFonts w:ascii="Times New Roman" w:eastAsia="Times New Roman" w:hAnsi="Times New Roman"/>
          <w:snapToGrid w:val="0"/>
          <w:sz w:val="24"/>
          <w:szCs w:val="24"/>
        </w:rPr>
        <w:t xml:space="preserve">PIs </w:t>
      </w:r>
      <w:r>
        <w:rPr>
          <w:rFonts w:ascii="Times New Roman" w:eastAsia="Times New Roman" w:hAnsi="Times New Roman"/>
          <w:snapToGrid w:val="0"/>
          <w:sz w:val="24"/>
          <w:szCs w:val="24"/>
        </w:rPr>
        <w:t>from both Parties.  In addition</w:t>
      </w:r>
      <w:r w:rsidRPr="00BD7D4D">
        <w:rPr>
          <w:rFonts w:ascii="Times New Roman" w:eastAsia="Times New Roman" w:hAnsi="Times New Roman"/>
          <w:snapToGrid w:val="0"/>
          <w:sz w:val="24"/>
          <w:szCs w:val="24"/>
        </w:rPr>
        <w:t>, other NCI and Collaborator staff with expertise in toxicology, pharmacology, pharmaceutical development, project management and other disciplines as pertinent to the current development stage of the Investigational Agent at the time of the meeting will be participating members.  Both Parties shall report regularly to the Steering Committee on the progress of the clinical research and development efforts covered by this CRADA, will review the current progress, and will make any required decisions.  The routes of communication, format of written minutes, etc. will be determined at the Steering Committee meetings and will be driv</w:t>
      </w:r>
      <w:r>
        <w:rPr>
          <w:rFonts w:ascii="Times New Roman" w:eastAsia="Times New Roman" w:hAnsi="Times New Roman"/>
          <w:snapToGrid w:val="0"/>
          <w:sz w:val="24"/>
          <w:szCs w:val="24"/>
        </w:rPr>
        <w:t>en by the needs of the project.</w:t>
      </w:r>
    </w:p>
    <w:p w:rsidR="0072392A" w:rsidRPr="00BD7D4D" w:rsidRDefault="0072392A" w:rsidP="0072392A">
      <w:pPr>
        <w:widowControl w:val="0"/>
        <w:spacing w:after="0" w:line="240" w:lineRule="auto"/>
        <w:ind w:left="1080"/>
        <w:jc w:val="both"/>
        <w:rPr>
          <w:rFonts w:ascii="Times New Roman" w:eastAsia="Times New Roman" w:hAnsi="Times New Roman"/>
          <w:snapToGrid w:val="0"/>
          <w:sz w:val="24"/>
          <w:szCs w:val="24"/>
        </w:rPr>
      </w:pPr>
    </w:p>
    <w:p w:rsidR="0072392A" w:rsidRPr="00BD7D4D" w:rsidRDefault="0072392A" w:rsidP="0072392A">
      <w:pPr>
        <w:widowControl w:val="0"/>
        <w:spacing w:after="0" w:line="240" w:lineRule="auto"/>
        <w:ind w:left="1440"/>
        <w:jc w:val="both"/>
        <w:rPr>
          <w:rFonts w:ascii="Times New Roman" w:eastAsia="Times New Roman" w:hAnsi="Times New Roman"/>
          <w:snapToGrid w:val="0"/>
          <w:sz w:val="24"/>
          <w:szCs w:val="24"/>
        </w:rPr>
      </w:pPr>
      <w:r w:rsidRPr="00AE4D5F">
        <w:rPr>
          <w:rFonts w:ascii="Times New Roman" w:eastAsia="Times New Roman" w:hAnsi="Times New Roman"/>
          <w:snapToGrid w:val="0"/>
          <w:sz w:val="24"/>
          <w:szCs w:val="24"/>
        </w:rPr>
        <w:t xml:space="preserve">The Steering Committee will function under the oversight of Co-Chairs, one from NCI and one from the Collaborator.  NCI’s Steering Committee Co-Chair will be appointed by the DCTD Division Director and report to the DCTD Division Director or his or her designee. </w:t>
      </w:r>
      <w:r w:rsidRPr="00BD7D4D">
        <w:rPr>
          <w:rFonts w:ascii="Times New Roman" w:eastAsia="Times New Roman" w:hAnsi="Times New Roman"/>
          <w:snapToGrid w:val="0"/>
          <w:sz w:val="24"/>
          <w:szCs w:val="24"/>
        </w:rPr>
        <w:t xml:space="preserve">Steering Committee meeting minutes summarizing all key decisions and issues under discussion will be provided to all the Steering Committee members and to the DCTD Division Director within ten (10) days of each meeting. </w:t>
      </w:r>
      <w:r>
        <w:rPr>
          <w:rFonts w:ascii="Times New Roman" w:eastAsia="Times New Roman" w:hAnsi="Times New Roman"/>
          <w:snapToGrid w:val="0"/>
          <w:sz w:val="24"/>
          <w:szCs w:val="24"/>
        </w:rPr>
        <w:t xml:space="preserve"> </w:t>
      </w:r>
      <w:r w:rsidRPr="00BD7D4D">
        <w:rPr>
          <w:rFonts w:ascii="Times New Roman" w:eastAsia="Times New Roman" w:hAnsi="Times New Roman"/>
          <w:snapToGrid w:val="0"/>
          <w:sz w:val="24"/>
          <w:szCs w:val="24"/>
        </w:rPr>
        <w:t>Steering Committee decisions will be made by consensus.</w:t>
      </w:r>
    </w:p>
    <w:p w:rsidR="0072392A" w:rsidRPr="00BD7D4D" w:rsidRDefault="0072392A" w:rsidP="0072392A">
      <w:pPr>
        <w:widowControl w:val="0"/>
        <w:spacing w:after="0" w:line="240" w:lineRule="auto"/>
        <w:ind w:left="1440"/>
        <w:jc w:val="both"/>
        <w:rPr>
          <w:rFonts w:ascii="Times New Roman" w:eastAsia="Times New Roman" w:hAnsi="Times New Roman"/>
          <w:snapToGrid w:val="0"/>
          <w:sz w:val="24"/>
          <w:szCs w:val="24"/>
        </w:rPr>
      </w:pPr>
    </w:p>
    <w:p w:rsidR="0072392A" w:rsidRPr="00BD7D4D" w:rsidRDefault="0072392A" w:rsidP="0072392A">
      <w:pPr>
        <w:widowControl w:val="0"/>
        <w:spacing w:after="0" w:line="240" w:lineRule="auto"/>
        <w:ind w:left="1440"/>
        <w:jc w:val="both"/>
        <w:rPr>
          <w:rFonts w:ascii="Times New Roman" w:eastAsia="Times New Roman" w:hAnsi="Times New Roman"/>
          <w:snapToGrid w:val="0"/>
          <w:sz w:val="24"/>
          <w:szCs w:val="24"/>
        </w:rPr>
      </w:pPr>
      <w:bookmarkStart w:id="2" w:name="OLE_LINK5"/>
      <w:bookmarkStart w:id="3" w:name="OLE_LINK6"/>
      <w:r w:rsidRPr="00BD7D4D">
        <w:rPr>
          <w:rFonts w:ascii="Times New Roman" w:eastAsia="Times New Roman" w:hAnsi="Times New Roman"/>
          <w:snapToGrid w:val="0"/>
          <w:sz w:val="24"/>
          <w:szCs w:val="24"/>
        </w:rPr>
        <w:t xml:space="preserve">In addition to the Steering Committee a Project Team comprised of NCI and Collaborator scientific members will be assembled for the purpose of discussing the DCTD Clinical Support Assays.  This Project Team will be a collaborative </w:t>
      </w:r>
      <w:r w:rsidRPr="00BD7D4D">
        <w:rPr>
          <w:rFonts w:ascii="Times New Roman" w:eastAsia="Times New Roman" w:hAnsi="Times New Roman"/>
          <w:snapToGrid w:val="0"/>
          <w:sz w:val="24"/>
          <w:szCs w:val="24"/>
        </w:rPr>
        <w:lastRenderedPageBreak/>
        <w:t>body to approve projects described in Section 5</w:t>
      </w:r>
      <w:r>
        <w:rPr>
          <w:rFonts w:ascii="Times New Roman" w:eastAsia="Times New Roman" w:hAnsi="Times New Roman"/>
          <w:snapToGrid w:val="0"/>
          <w:sz w:val="24"/>
          <w:szCs w:val="24"/>
        </w:rPr>
        <w:t>.</w:t>
      </w:r>
      <w:r w:rsidRPr="00BD7D4D">
        <w:rPr>
          <w:rFonts w:ascii="Times New Roman" w:eastAsia="Times New Roman" w:hAnsi="Times New Roman"/>
          <w:snapToGrid w:val="0"/>
          <w:sz w:val="24"/>
          <w:szCs w:val="24"/>
        </w:rPr>
        <w:t>C</w:t>
      </w:r>
      <w:r>
        <w:rPr>
          <w:rFonts w:ascii="Times New Roman" w:eastAsia="Times New Roman" w:hAnsi="Times New Roman"/>
          <w:snapToGrid w:val="0"/>
          <w:sz w:val="24"/>
          <w:szCs w:val="24"/>
        </w:rPr>
        <w:t>.</w:t>
      </w:r>
      <w:r w:rsidRPr="00BD7D4D">
        <w:rPr>
          <w:rFonts w:ascii="Times New Roman" w:eastAsia="Times New Roman" w:hAnsi="Times New Roman"/>
          <w:snapToGrid w:val="0"/>
          <w:sz w:val="24"/>
          <w:szCs w:val="24"/>
        </w:rPr>
        <w:t>1</w:t>
      </w:r>
      <w:r>
        <w:rPr>
          <w:rFonts w:ascii="Times New Roman" w:eastAsia="Times New Roman" w:hAnsi="Times New Roman"/>
          <w:snapToGrid w:val="0"/>
          <w:sz w:val="24"/>
          <w:szCs w:val="24"/>
        </w:rPr>
        <w:t>.,</w:t>
      </w:r>
      <w:r w:rsidRPr="00BD7D4D">
        <w:rPr>
          <w:rFonts w:ascii="Times New Roman" w:eastAsia="Times New Roman" w:hAnsi="Times New Roman"/>
          <w:snapToGrid w:val="0"/>
          <w:sz w:val="24"/>
          <w:szCs w:val="24"/>
        </w:rPr>
        <w:t xml:space="preserve"> which outlines the DCTD Clinical Support Assays.  This Project Team will be a collaborative body charged with the planning and successful execution of experimental objectives. </w:t>
      </w:r>
      <w:r>
        <w:rPr>
          <w:rFonts w:ascii="Times New Roman" w:eastAsia="Times New Roman" w:hAnsi="Times New Roman"/>
          <w:snapToGrid w:val="0"/>
          <w:sz w:val="24"/>
          <w:szCs w:val="24"/>
        </w:rPr>
        <w:t xml:space="preserve"> </w:t>
      </w:r>
      <w:r w:rsidRPr="00BD7D4D">
        <w:rPr>
          <w:rFonts w:ascii="Times New Roman" w:eastAsia="Times New Roman" w:hAnsi="Times New Roman"/>
          <w:snapToGrid w:val="0"/>
          <w:sz w:val="24"/>
          <w:szCs w:val="24"/>
        </w:rPr>
        <w:t xml:space="preserve">It is intended that study areas approved by the Project Team will be broad enough in scope to allow all necessary experiments to realize the goal of said research without further approval from the Project Team.   Submission of new projects/areas of inquiry will be addressed by the Project Teams within seven (7) days of receipt.  Disagreements between DCTD and Collaborator will be discussed by the Steering Committee and/or Project Team who may recommend a course of action. </w:t>
      </w:r>
      <w:r>
        <w:rPr>
          <w:rFonts w:ascii="Times New Roman" w:eastAsia="Times New Roman" w:hAnsi="Times New Roman"/>
          <w:snapToGrid w:val="0"/>
          <w:sz w:val="24"/>
          <w:szCs w:val="24"/>
        </w:rPr>
        <w:t xml:space="preserve"> </w:t>
      </w:r>
      <w:r w:rsidRPr="00BD7D4D">
        <w:rPr>
          <w:rFonts w:ascii="Times New Roman" w:eastAsia="Times New Roman" w:hAnsi="Times New Roman"/>
          <w:snapToGrid w:val="0"/>
          <w:sz w:val="24"/>
          <w:szCs w:val="24"/>
        </w:rPr>
        <w:t>In the event that Project Team is unable to reach consensus, it will be the Division Director’s responsibility to resolve any impasse.  The Division Director will confer with representatives of the Collaborator before making any decision.  Project Teams will meet quarterly, or more often if necessitated by results or submission of a new projects/area of inquiry.</w:t>
      </w:r>
      <w:bookmarkEnd w:id="2"/>
    </w:p>
    <w:bookmarkEnd w:id="3"/>
    <w:p w:rsidR="0072392A" w:rsidRPr="00BD7D4D" w:rsidRDefault="0072392A" w:rsidP="0072392A">
      <w:pPr>
        <w:widowControl w:val="0"/>
        <w:tabs>
          <w:tab w:val="left" w:pos="2160"/>
        </w:tabs>
        <w:spacing w:after="120" w:line="240" w:lineRule="auto"/>
        <w:ind w:left="720" w:right="44"/>
        <w:jc w:val="both"/>
        <w:rPr>
          <w:rFonts w:ascii="Times New Roman" w:eastAsia="Times New Roman" w:hAnsi="Times New Roman"/>
          <w:snapToGrid w:val="0"/>
          <w:sz w:val="24"/>
          <w:szCs w:val="24"/>
        </w:rPr>
      </w:pPr>
    </w:p>
    <w:p w:rsidR="0072392A" w:rsidRPr="00BD7D4D" w:rsidRDefault="0072392A" w:rsidP="0072392A">
      <w:pPr>
        <w:widowControl w:val="0"/>
        <w:tabs>
          <w:tab w:val="left" w:pos="1440"/>
        </w:tabs>
        <w:spacing w:after="0" w:line="240" w:lineRule="auto"/>
        <w:ind w:left="1440" w:right="44" w:hanging="720"/>
        <w:jc w:val="both"/>
        <w:rPr>
          <w:rFonts w:ascii="Times New Roman" w:eastAsia="Times New Roman" w:hAnsi="Times New Roman"/>
          <w:snapToGrid w:val="0"/>
          <w:sz w:val="24"/>
          <w:szCs w:val="24"/>
        </w:rPr>
      </w:pPr>
      <w:r w:rsidRPr="00BD7D4D">
        <w:rPr>
          <w:rFonts w:ascii="Times New Roman" w:eastAsia="Times New Roman" w:hAnsi="Times New Roman"/>
          <w:snapToGrid w:val="0"/>
          <w:sz w:val="24"/>
          <w:szCs w:val="24"/>
        </w:rPr>
        <w:t>2.</w:t>
      </w:r>
      <w:r w:rsidRPr="00BD7D4D">
        <w:rPr>
          <w:rFonts w:ascii="Times New Roman" w:eastAsia="Times New Roman" w:hAnsi="Times New Roman"/>
          <w:snapToGrid w:val="0"/>
          <w:sz w:val="24"/>
          <w:szCs w:val="24"/>
        </w:rPr>
        <w:tab/>
        <w:t xml:space="preserve">The DCTD and Collaborator will explore the clinical utility of </w:t>
      </w:r>
      <w:r w:rsidRPr="00BD7D4D">
        <w:rPr>
          <w:rFonts w:ascii="Times New Roman" w:eastAsia="Times New Roman" w:hAnsi="Times New Roman"/>
          <w:snapToGrid w:val="0"/>
          <w:sz w:val="24"/>
          <w:szCs w:val="20"/>
        </w:rPr>
        <w:t>Investigational</w:t>
      </w:r>
      <w:r w:rsidRPr="00BD7D4D">
        <w:rPr>
          <w:rFonts w:ascii="Times New Roman" w:eastAsia="Times New Roman" w:hAnsi="Times New Roman"/>
          <w:snapToGrid w:val="0"/>
          <w:sz w:val="24"/>
          <w:szCs w:val="24"/>
        </w:rPr>
        <w:t xml:space="preserve"> Agent for various cancers.  As sensitive tumor types are identified, it will be important to develop combinations of </w:t>
      </w:r>
      <w:r w:rsidRPr="00BD7D4D">
        <w:rPr>
          <w:rFonts w:ascii="Times New Roman" w:eastAsia="Times New Roman" w:hAnsi="Times New Roman"/>
          <w:snapToGrid w:val="0"/>
          <w:sz w:val="24"/>
          <w:szCs w:val="20"/>
        </w:rPr>
        <w:t>Investigational</w:t>
      </w:r>
      <w:r w:rsidRPr="00BD7D4D">
        <w:rPr>
          <w:rFonts w:ascii="Times New Roman" w:eastAsia="Times New Roman" w:hAnsi="Times New Roman"/>
          <w:snapToGrid w:val="0"/>
          <w:sz w:val="24"/>
          <w:szCs w:val="24"/>
        </w:rPr>
        <w:t xml:space="preserve"> Agent and other active anti-cancer agents and to compare </w:t>
      </w:r>
      <w:r w:rsidRPr="00BD7D4D">
        <w:rPr>
          <w:rFonts w:ascii="Times New Roman" w:eastAsia="Times New Roman" w:hAnsi="Times New Roman"/>
          <w:snapToGrid w:val="0"/>
          <w:sz w:val="24"/>
          <w:szCs w:val="20"/>
        </w:rPr>
        <w:t>Investigational</w:t>
      </w:r>
      <w:r w:rsidRPr="00BD7D4D">
        <w:rPr>
          <w:rFonts w:ascii="Times New Roman" w:eastAsia="Times New Roman" w:hAnsi="Times New Roman"/>
          <w:snapToGrid w:val="0"/>
          <w:sz w:val="24"/>
          <w:szCs w:val="24"/>
        </w:rPr>
        <w:t xml:space="preserve"> Agent and </w:t>
      </w:r>
      <w:r w:rsidRPr="00BD7D4D">
        <w:rPr>
          <w:rFonts w:ascii="Times New Roman" w:eastAsia="Times New Roman" w:hAnsi="Times New Roman"/>
          <w:snapToGrid w:val="0"/>
          <w:sz w:val="24"/>
          <w:szCs w:val="20"/>
        </w:rPr>
        <w:t>Investigational</w:t>
      </w:r>
      <w:r w:rsidRPr="00BD7D4D">
        <w:rPr>
          <w:rFonts w:ascii="Times New Roman" w:eastAsia="Times New Roman" w:hAnsi="Times New Roman"/>
          <w:snapToGrid w:val="0"/>
          <w:sz w:val="24"/>
          <w:szCs w:val="24"/>
        </w:rPr>
        <w:t xml:space="preserve"> Agent combinations with standard therapy for these tumor types.  Adjuvant studies may be important in diseases where </w:t>
      </w:r>
      <w:r w:rsidRPr="00BD7D4D">
        <w:rPr>
          <w:rFonts w:ascii="Times New Roman" w:eastAsia="Times New Roman" w:hAnsi="Times New Roman"/>
          <w:snapToGrid w:val="0"/>
          <w:sz w:val="24"/>
          <w:szCs w:val="20"/>
        </w:rPr>
        <w:t>Investigational</w:t>
      </w:r>
      <w:r w:rsidRPr="00BD7D4D">
        <w:rPr>
          <w:rFonts w:ascii="Times New Roman" w:eastAsia="Times New Roman" w:hAnsi="Times New Roman"/>
          <w:snapToGrid w:val="0"/>
          <w:sz w:val="24"/>
          <w:szCs w:val="24"/>
        </w:rPr>
        <w:t xml:space="preserve"> Agent has activity and where there is a high risk of recurrence following initial primary therapy.</w:t>
      </w:r>
    </w:p>
    <w:p w:rsidR="0072392A" w:rsidRPr="00BD7D4D" w:rsidRDefault="0072392A" w:rsidP="0072392A">
      <w:pPr>
        <w:widowControl w:val="0"/>
        <w:tabs>
          <w:tab w:val="left" w:pos="1080"/>
        </w:tabs>
        <w:spacing w:after="0" w:line="240" w:lineRule="auto"/>
        <w:ind w:left="1080" w:right="44" w:hanging="540"/>
        <w:jc w:val="both"/>
        <w:rPr>
          <w:rFonts w:ascii="Times New Roman" w:eastAsia="Times New Roman" w:hAnsi="Times New Roman"/>
          <w:snapToGrid w:val="0"/>
          <w:sz w:val="24"/>
          <w:szCs w:val="24"/>
        </w:rPr>
      </w:pPr>
    </w:p>
    <w:p w:rsidR="0072392A" w:rsidRPr="00BD7D4D" w:rsidRDefault="0072392A" w:rsidP="0072392A">
      <w:pPr>
        <w:widowControl w:val="0"/>
        <w:spacing w:after="120" w:line="240" w:lineRule="auto"/>
        <w:ind w:left="1440" w:right="44" w:hanging="720"/>
        <w:jc w:val="both"/>
        <w:rPr>
          <w:rFonts w:ascii="Times New Roman" w:eastAsia="Times New Roman" w:hAnsi="Times New Roman"/>
          <w:snapToGrid w:val="0"/>
          <w:sz w:val="24"/>
          <w:szCs w:val="24"/>
        </w:rPr>
      </w:pPr>
      <w:r w:rsidRPr="00BD7D4D">
        <w:rPr>
          <w:rFonts w:ascii="Times New Roman" w:eastAsia="Times New Roman" w:hAnsi="Times New Roman"/>
          <w:snapToGrid w:val="0"/>
          <w:sz w:val="24"/>
          <w:szCs w:val="24"/>
        </w:rPr>
        <w:t>3.</w:t>
      </w:r>
      <w:r w:rsidRPr="00BD7D4D">
        <w:rPr>
          <w:rFonts w:ascii="Times New Roman" w:eastAsia="Times New Roman" w:hAnsi="Times New Roman"/>
          <w:snapToGrid w:val="0"/>
          <w:sz w:val="24"/>
          <w:szCs w:val="24"/>
        </w:rPr>
        <w:tab/>
        <w:t>Both Parties shall collaborate in the collection and analysis of data generated under the Research Plan.</w:t>
      </w:r>
    </w:p>
    <w:p w:rsidR="0072392A" w:rsidRPr="00BD7D4D" w:rsidRDefault="0072392A" w:rsidP="0072392A">
      <w:pPr>
        <w:widowControl w:val="0"/>
        <w:tabs>
          <w:tab w:val="left" w:pos="1080"/>
        </w:tabs>
        <w:spacing w:after="0" w:line="240" w:lineRule="auto"/>
        <w:ind w:left="1080" w:right="44" w:hanging="540"/>
        <w:jc w:val="both"/>
        <w:rPr>
          <w:rFonts w:ascii="Times New Roman" w:eastAsia="Times New Roman" w:hAnsi="Times New Roman"/>
          <w:snapToGrid w:val="0"/>
          <w:sz w:val="24"/>
          <w:szCs w:val="24"/>
        </w:rPr>
      </w:pPr>
    </w:p>
    <w:p w:rsidR="0072392A" w:rsidRPr="00BD7D4D" w:rsidRDefault="0072392A" w:rsidP="0072392A">
      <w:pPr>
        <w:widowControl w:val="0"/>
        <w:tabs>
          <w:tab w:val="left" w:pos="1440"/>
        </w:tabs>
        <w:spacing w:after="0" w:line="240" w:lineRule="auto"/>
        <w:ind w:left="1440" w:right="44" w:hanging="720"/>
        <w:jc w:val="both"/>
        <w:rPr>
          <w:rFonts w:ascii="Times New Roman" w:eastAsia="Times New Roman" w:hAnsi="Times New Roman"/>
          <w:snapToGrid w:val="0"/>
          <w:sz w:val="24"/>
          <w:szCs w:val="24"/>
        </w:rPr>
      </w:pPr>
      <w:r w:rsidRPr="00BD7D4D">
        <w:rPr>
          <w:rFonts w:ascii="Times New Roman" w:eastAsia="Times New Roman" w:hAnsi="Times New Roman"/>
          <w:snapToGrid w:val="0"/>
          <w:sz w:val="24"/>
          <w:szCs w:val="24"/>
        </w:rPr>
        <w:t>4.</w:t>
      </w:r>
      <w:r w:rsidRPr="00BD7D4D">
        <w:rPr>
          <w:rFonts w:ascii="Times New Roman" w:eastAsia="Times New Roman" w:hAnsi="Times New Roman"/>
          <w:snapToGrid w:val="0"/>
          <w:sz w:val="24"/>
          <w:szCs w:val="24"/>
        </w:rPr>
        <w:tab/>
        <w:t>Both Parties will work closely together to ensure that the clinical studies move forward expeditiously.</w:t>
      </w:r>
    </w:p>
    <w:p w:rsidR="0072392A" w:rsidRPr="00BD7D4D" w:rsidRDefault="0072392A" w:rsidP="0072392A">
      <w:pPr>
        <w:widowControl w:val="0"/>
        <w:spacing w:after="0" w:line="240" w:lineRule="auto"/>
        <w:jc w:val="both"/>
        <w:rPr>
          <w:rFonts w:ascii="Times New Roman" w:eastAsia="Times New Roman" w:hAnsi="Times New Roman"/>
          <w:snapToGrid w:val="0"/>
          <w:sz w:val="24"/>
          <w:szCs w:val="24"/>
        </w:rPr>
      </w:pPr>
    </w:p>
    <w:p w:rsidR="0072392A" w:rsidRPr="00BD7D4D" w:rsidRDefault="0072392A" w:rsidP="0072392A">
      <w:pPr>
        <w:widowControl w:val="0"/>
        <w:spacing w:after="0" w:line="240" w:lineRule="auto"/>
        <w:ind w:left="720"/>
        <w:jc w:val="both"/>
        <w:rPr>
          <w:rFonts w:ascii="Times New Roman" w:eastAsia="Times New Roman" w:hAnsi="Times New Roman"/>
          <w:b/>
          <w:snapToGrid w:val="0"/>
          <w:sz w:val="24"/>
          <w:szCs w:val="24"/>
        </w:rPr>
      </w:pPr>
      <w:r>
        <w:rPr>
          <w:rFonts w:ascii="Times New Roman" w:eastAsia="Times New Roman" w:hAnsi="Times New Roman"/>
          <w:b/>
          <w:snapToGrid w:val="0"/>
          <w:sz w:val="24"/>
          <w:szCs w:val="24"/>
        </w:rPr>
        <w:t>B.</w:t>
      </w:r>
      <w:r>
        <w:rPr>
          <w:rFonts w:ascii="Times New Roman" w:eastAsia="Times New Roman" w:hAnsi="Times New Roman"/>
          <w:b/>
          <w:snapToGrid w:val="0"/>
          <w:sz w:val="24"/>
          <w:szCs w:val="24"/>
        </w:rPr>
        <w:tab/>
      </w:r>
      <w:r w:rsidRPr="00BD7D4D">
        <w:rPr>
          <w:rFonts w:ascii="Times New Roman" w:eastAsia="Times New Roman" w:hAnsi="Times New Roman"/>
          <w:b/>
          <w:snapToGrid w:val="0"/>
          <w:sz w:val="24"/>
          <w:szCs w:val="24"/>
        </w:rPr>
        <w:t>Collaborator Responsibilities</w:t>
      </w:r>
    </w:p>
    <w:p w:rsidR="0072392A" w:rsidRPr="00BD7D4D" w:rsidRDefault="0072392A" w:rsidP="0072392A">
      <w:pPr>
        <w:widowControl w:val="0"/>
        <w:spacing w:after="0" w:line="240" w:lineRule="auto"/>
        <w:jc w:val="both"/>
        <w:rPr>
          <w:rFonts w:ascii="Times New Roman" w:eastAsia="Times New Roman" w:hAnsi="Times New Roman"/>
          <w:snapToGrid w:val="0"/>
          <w:sz w:val="24"/>
          <w:szCs w:val="24"/>
        </w:rPr>
      </w:pPr>
    </w:p>
    <w:p w:rsidR="0072392A" w:rsidRPr="00BD7D4D" w:rsidRDefault="0072392A" w:rsidP="0072392A">
      <w:pPr>
        <w:widowControl w:val="0"/>
        <w:spacing w:after="0" w:line="240" w:lineRule="auto"/>
        <w:ind w:left="1440" w:hanging="720"/>
        <w:jc w:val="both"/>
        <w:rPr>
          <w:rFonts w:ascii="Times New Roman" w:eastAsia="Times New Roman" w:hAnsi="Times New Roman"/>
          <w:snapToGrid w:val="0"/>
          <w:sz w:val="24"/>
          <w:szCs w:val="24"/>
        </w:rPr>
      </w:pPr>
      <w:r w:rsidRPr="00BD7D4D">
        <w:rPr>
          <w:rFonts w:ascii="Times New Roman" w:eastAsia="Times New Roman" w:hAnsi="Times New Roman"/>
          <w:snapToGrid w:val="0"/>
          <w:sz w:val="24"/>
          <w:szCs w:val="24"/>
        </w:rPr>
        <w:t>1.</w:t>
      </w:r>
      <w:r w:rsidRPr="00BD7D4D">
        <w:rPr>
          <w:rFonts w:ascii="Times New Roman" w:eastAsia="Times New Roman" w:hAnsi="Times New Roman"/>
          <w:snapToGrid w:val="0"/>
          <w:sz w:val="24"/>
          <w:szCs w:val="24"/>
        </w:rPr>
        <w:tab/>
        <w:t xml:space="preserve">Collaborator will provide a cross-reference letter of its Investigational New Drug Application (IND) for </w:t>
      </w:r>
      <w:r w:rsidRPr="00BD7D4D">
        <w:rPr>
          <w:rFonts w:ascii="Times New Roman" w:eastAsia="Times New Roman" w:hAnsi="Times New Roman"/>
          <w:snapToGrid w:val="0"/>
          <w:sz w:val="24"/>
          <w:szCs w:val="20"/>
        </w:rPr>
        <w:t>Investigational</w:t>
      </w:r>
      <w:r w:rsidRPr="00BD7D4D">
        <w:rPr>
          <w:rFonts w:ascii="Times New Roman" w:eastAsia="Times New Roman" w:hAnsi="Times New Roman"/>
          <w:snapToGrid w:val="0"/>
          <w:sz w:val="24"/>
          <w:szCs w:val="24"/>
        </w:rPr>
        <w:t xml:space="preserve"> Agent to FDA with a copy to DCTD for DCTD to file the NCI-sponsored IND for </w:t>
      </w:r>
      <w:r w:rsidRPr="00BD7D4D">
        <w:rPr>
          <w:rFonts w:ascii="Times New Roman" w:eastAsia="Times New Roman" w:hAnsi="Times New Roman"/>
          <w:snapToGrid w:val="0"/>
          <w:sz w:val="24"/>
          <w:szCs w:val="20"/>
        </w:rPr>
        <w:t>Investigational</w:t>
      </w:r>
      <w:r w:rsidRPr="00BD7D4D">
        <w:rPr>
          <w:rFonts w:ascii="Times New Roman" w:eastAsia="Times New Roman" w:hAnsi="Times New Roman"/>
          <w:snapToGrid w:val="0"/>
          <w:sz w:val="24"/>
          <w:szCs w:val="24"/>
        </w:rPr>
        <w:t xml:space="preserve"> Agent with the FDA, or prepare and submit to the FDA an IND, which will cross-reference a DCTD IND, for Collabora</w:t>
      </w:r>
      <w:r>
        <w:rPr>
          <w:rFonts w:ascii="Times New Roman" w:eastAsia="Times New Roman" w:hAnsi="Times New Roman"/>
          <w:snapToGrid w:val="0"/>
          <w:sz w:val="24"/>
          <w:szCs w:val="24"/>
        </w:rPr>
        <w:t>tor sponsored clinical studies.</w:t>
      </w:r>
    </w:p>
    <w:p w:rsidR="0072392A" w:rsidRPr="00BD7D4D" w:rsidRDefault="0072392A" w:rsidP="0072392A">
      <w:pPr>
        <w:widowControl w:val="0"/>
        <w:spacing w:after="0" w:line="240" w:lineRule="auto"/>
        <w:jc w:val="both"/>
        <w:rPr>
          <w:rFonts w:ascii="Times New Roman" w:eastAsia="Times New Roman" w:hAnsi="Times New Roman"/>
          <w:snapToGrid w:val="0"/>
          <w:sz w:val="24"/>
          <w:szCs w:val="24"/>
        </w:rPr>
      </w:pPr>
    </w:p>
    <w:p w:rsidR="0072392A" w:rsidRPr="00BD7D4D" w:rsidRDefault="0072392A" w:rsidP="0072392A">
      <w:pPr>
        <w:widowControl w:val="0"/>
        <w:tabs>
          <w:tab w:val="left" w:pos="1440"/>
          <w:tab w:val="left" w:pos="2160"/>
        </w:tabs>
        <w:spacing w:after="0" w:line="240" w:lineRule="auto"/>
        <w:ind w:left="1440" w:hanging="720"/>
        <w:jc w:val="both"/>
        <w:rPr>
          <w:rFonts w:ascii="Times New Roman" w:eastAsia="Times New Roman" w:hAnsi="Times New Roman"/>
          <w:snapToGrid w:val="0"/>
          <w:sz w:val="24"/>
          <w:szCs w:val="24"/>
        </w:rPr>
      </w:pPr>
      <w:r w:rsidRPr="00BD7D4D">
        <w:rPr>
          <w:rFonts w:ascii="Times New Roman" w:eastAsia="Times New Roman" w:hAnsi="Times New Roman"/>
          <w:snapToGrid w:val="0"/>
          <w:sz w:val="24"/>
          <w:szCs w:val="24"/>
        </w:rPr>
        <w:t>2.</w:t>
      </w:r>
      <w:r>
        <w:rPr>
          <w:rFonts w:ascii="Times New Roman" w:eastAsia="Times New Roman" w:hAnsi="Times New Roman"/>
          <w:snapToGrid w:val="0"/>
          <w:sz w:val="24"/>
          <w:szCs w:val="24"/>
        </w:rPr>
        <w:tab/>
      </w:r>
      <w:r w:rsidRPr="00BD7D4D">
        <w:rPr>
          <w:rFonts w:ascii="Times New Roman" w:eastAsia="Times New Roman" w:hAnsi="Times New Roman"/>
          <w:snapToGrid w:val="0"/>
          <w:sz w:val="24"/>
          <w:szCs w:val="20"/>
        </w:rPr>
        <w:t>Collaborator</w:t>
      </w:r>
      <w:r w:rsidRPr="00BD7D4D">
        <w:rPr>
          <w:rFonts w:ascii="Times New Roman" w:eastAsia="Times New Roman" w:hAnsi="Times New Roman"/>
          <w:snapToGrid w:val="0"/>
          <w:sz w:val="24"/>
          <w:szCs w:val="24"/>
        </w:rPr>
        <w:t xml:space="preserve">, at its own expense, will supply formulated </w:t>
      </w:r>
      <w:r w:rsidRPr="00BD7D4D">
        <w:rPr>
          <w:rFonts w:ascii="Times New Roman" w:eastAsia="Times New Roman" w:hAnsi="Times New Roman"/>
          <w:snapToGrid w:val="0"/>
          <w:sz w:val="24"/>
          <w:szCs w:val="20"/>
        </w:rPr>
        <w:t>Investigational</w:t>
      </w:r>
      <w:r w:rsidRPr="00BD7D4D">
        <w:rPr>
          <w:rFonts w:ascii="Times New Roman" w:eastAsia="Times New Roman" w:hAnsi="Times New Roman"/>
          <w:snapToGrid w:val="0"/>
          <w:sz w:val="24"/>
          <w:szCs w:val="24"/>
        </w:rPr>
        <w:t xml:space="preserve"> Agent for all clinical trials and supportive non-clinical studies conducted under this CRADA.  This includes:</w:t>
      </w:r>
    </w:p>
    <w:p w:rsidR="0072392A" w:rsidRPr="00BD7D4D" w:rsidRDefault="0072392A" w:rsidP="0072392A">
      <w:pPr>
        <w:widowControl w:val="0"/>
        <w:tabs>
          <w:tab w:val="left" w:pos="1440"/>
          <w:tab w:val="left" w:pos="2160"/>
        </w:tabs>
        <w:spacing w:after="0" w:line="240" w:lineRule="auto"/>
        <w:ind w:left="1440"/>
        <w:jc w:val="both"/>
        <w:rPr>
          <w:rFonts w:ascii="Times New Roman" w:eastAsia="Times New Roman" w:hAnsi="Times New Roman"/>
          <w:snapToGrid w:val="0"/>
          <w:sz w:val="24"/>
          <w:szCs w:val="24"/>
        </w:rPr>
      </w:pPr>
    </w:p>
    <w:p w:rsidR="0072392A" w:rsidRPr="00BD7D4D" w:rsidRDefault="0072392A" w:rsidP="0072392A">
      <w:pPr>
        <w:widowControl w:val="0"/>
        <w:numPr>
          <w:ilvl w:val="0"/>
          <w:numId w:val="4"/>
        </w:numPr>
        <w:tabs>
          <w:tab w:val="left" w:pos="1440"/>
        </w:tabs>
        <w:spacing w:after="0" w:line="240" w:lineRule="auto"/>
        <w:jc w:val="both"/>
        <w:rPr>
          <w:rFonts w:ascii="Times New Roman" w:eastAsia="Times New Roman" w:hAnsi="Times New Roman"/>
          <w:snapToGrid w:val="0"/>
          <w:sz w:val="24"/>
          <w:szCs w:val="24"/>
        </w:rPr>
      </w:pPr>
      <w:r w:rsidRPr="00BD7D4D">
        <w:rPr>
          <w:rFonts w:ascii="Times New Roman" w:eastAsia="Times New Roman" w:hAnsi="Times New Roman"/>
          <w:snapToGrid w:val="0"/>
          <w:sz w:val="24"/>
          <w:szCs w:val="24"/>
        </w:rPr>
        <w:t xml:space="preserve">Provision of appropriately packaged and labeled </w:t>
      </w:r>
      <w:r w:rsidRPr="00BD7D4D">
        <w:rPr>
          <w:rFonts w:ascii="Times New Roman" w:eastAsia="Times New Roman" w:hAnsi="Times New Roman"/>
          <w:snapToGrid w:val="0"/>
          <w:sz w:val="24"/>
          <w:szCs w:val="20"/>
        </w:rPr>
        <w:t>Investigational</w:t>
      </w:r>
      <w:r w:rsidRPr="00BD7D4D">
        <w:rPr>
          <w:rFonts w:ascii="Times New Roman" w:eastAsia="Times New Roman" w:hAnsi="Times New Roman"/>
          <w:snapToGrid w:val="0"/>
          <w:sz w:val="24"/>
          <w:szCs w:val="24"/>
        </w:rPr>
        <w:t xml:space="preserve"> Agent </w:t>
      </w:r>
      <w:r w:rsidRPr="00BD7D4D">
        <w:rPr>
          <w:rFonts w:ascii="Times New Roman" w:eastAsia="Times New Roman" w:hAnsi="Times New Roman"/>
          <w:snapToGrid w:val="0"/>
          <w:sz w:val="24"/>
          <w:szCs w:val="20"/>
        </w:rPr>
        <w:t xml:space="preserve">for </w:t>
      </w:r>
      <w:r>
        <w:rPr>
          <w:rFonts w:ascii="Times New Roman" w:eastAsia="Times New Roman" w:hAnsi="Times New Roman"/>
          <w:snapToGrid w:val="0"/>
          <w:sz w:val="24"/>
          <w:szCs w:val="20"/>
        </w:rPr>
        <w:t>NCI-sponsored clinical studies.</w:t>
      </w:r>
    </w:p>
    <w:p w:rsidR="0072392A" w:rsidRPr="00BD7D4D" w:rsidRDefault="0072392A" w:rsidP="0072392A">
      <w:pPr>
        <w:widowControl w:val="0"/>
        <w:tabs>
          <w:tab w:val="left" w:pos="1440"/>
        </w:tabs>
        <w:spacing w:after="0" w:line="240" w:lineRule="auto"/>
        <w:ind w:left="1800"/>
        <w:jc w:val="both"/>
        <w:rPr>
          <w:rFonts w:ascii="Times New Roman" w:eastAsia="Times New Roman" w:hAnsi="Times New Roman"/>
          <w:snapToGrid w:val="0"/>
          <w:sz w:val="24"/>
          <w:szCs w:val="24"/>
        </w:rPr>
      </w:pPr>
    </w:p>
    <w:p w:rsidR="0072392A" w:rsidRPr="00BD7D4D" w:rsidRDefault="0072392A" w:rsidP="0072392A">
      <w:pPr>
        <w:widowControl w:val="0"/>
        <w:numPr>
          <w:ilvl w:val="0"/>
          <w:numId w:val="4"/>
        </w:numPr>
        <w:spacing w:after="0" w:line="240" w:lineRule="auto"/>
        <w:jc w:val="both"/>
        <w:rPr>
          <w:rFonts w:ascii="Times New Roman" w:eastAsia="Times New Roman" w:hAnsi="Times New Roman"/>
          <w:snapToGrid w:val="0"/>
          <w:sz w:val="24"/>
          <w:szCs w:val="24"/>
        </w:rPr>
      </w:pPr>
      <w:r w:rsidRPr="00BD7D4D">
        <w:rPr>
          <w:rFonts w:ascii="Times New Roman" w:eastAsia="Times New Roman" w:hAnsi="Times New Roman"/>
          <w:snapToGrid w:val="0"/>
          <w:sz w:val="24"/>
          <w:szCs w:val="24"/>
        </w:rPr>
        <w:t xml:space="preserve">Supply of </w:t>
      </w:r>
      <w:r w:rsidRPr="00BD7D4D">
        <w:rPr>
          <w:rFonts w:ascii="Times New Roman" w:eastAsia="Times New Roman" w:hAnsi="Times New Roman"/>
          <w:snapToGrid w:val="0"/>
          <w:sz w:val="24"/>
          <w:szCs w:val="20"/>
        </w:rPr>
        <w:t>Investigational</w:t>
      </w:r>
      <w:r w:rsidRPr="00BD7D4D">
        <w:rPr>
          <w:rFonts w:ascii="Times New Roman" w:eastAsia="Times New Roman" w:hAnsi="Times New Roman"/>
          <w:snapToGrid w:val="0"/>
          <w:sz w:val="24"/>
          <w:szCs w:val="24"/>
        </w:rPr>
        <w:t xml:space="preserve"> Agent or unformulated analytical grade Investigational Agent or metabolites, if available, to DCTD for DCTD to provide to NCI Intramural Investigators and NCI Extramural Investigators for the development of analytical assays or ancillary correlative studies </w:t>
      </w:r>
      <w:r w:rsidRPr="00BD7D4D">
        <w:rPr>
          <w:rFonts w:ascii="Times New Roman" w:eastAsia="Times New Roman" w:hAnsi="Times New Roman"/>
          <w:snapToGrid w:val="0"/>
          <w:sz w:val="24"/>
          <w:szCs w:val="24"/>
        </w:rPr>
        <w:lastRenderedPageBreak/>
        <w:t xml:space="preserve">conducted in conjunction with clinical Protocol Letters of Intent (LOIs) that </w:t>
      </w:r>
      <w:r w:rsidRPr="00BD7D4D">
        <w:rPr>
          <w:rFonts w:ascii="Times New Roman" w:eastAsia="Times New Roman" w:hAnsi="Times New Roman"/>
          <w:snapToGrid w:val="0"/>
          <w:sz w:val="24"/>
          <w:szCs w:val="20"/>
        </w:rPr>
        <w:t>are approved by the DCTD’s Protocol Review Committee and Collaborator under this CRADA.</w:t>
      </w:r>
    </w:p>
    <w:p w:rsidR="0072392A" w:rsidRPr="00BD7D4D" w:rsidRDefault="0072392A" w:rsidP="0072392A">
      <w:pPr>
        <w:spacing w:after="0" w:line="240" w:lineRule="auto"/>
        <w:jc w:val="both"/>
        <w:rPr>
          <w:rFonts w:ascii="Times New Roman" w:eastAsia="Times New Roman" w:hAnsi="Times New Roman"/>
          <w:snapToGrid w:val="0"/>
          <w:sz w:val="24"/>
          <w:szCs w:val="24"/>
        </w:rPr>
      </w:pPr>
      <w:r w:rsidRPr="00BD7D4D">
        <w:rPr>
          <w:rFonts w:ascii="Times New Roman" w:eastAsia="Times New Roman" w:hAnsi="Times New Roman"/>
          <w:snapToGrid w:val="0"/>
          <w:sz w:val="24"/>
          <w:szCs w:val="24"/>
        </w:rPr>
        <w:t xml:space="preserve"> </w:t>
      </w:r>
    </w:p>
    <w:p w:rsidR="0072392A" w:rsidRPr="00BD7D4D" w:rsidRDefault="0072392A" w:rsidP="0072392A">
      <w:pPr>
        <w:widowControl w:val="0"/>
        <w:numPr>
          <w:ilvl w:val="0"/>
          <w:numId w:val="4"/>
        </w:numPr>
        <w:tabs>
          <w:tab w:val="left" w:pos="1440"/>
        </w:tabs>
        <w:spacing w:after="0" w:line="240" w:lineRule="auto"/>
        <w:ind w:right="44"/>
        <w:jc w:val="both"/>
        <w:rPr>
          <w:rFonts w:ascii="Times New Roman" w:eastAsia="Times New Roman" w:hAnsi="Times New Roman"/>
          <w:snapToGrid w:val="0"/>
          <w:sz w:val="24"/>
          <w:szCs w:val="24"/>
        </w:rPr>
      </w:pPr>
      <w:r w:rsidRPr="00BD7D4D">
        <w:rPr>
          <w:rFonts w:ascii="Times New Roman" w:eastAsia="Times New Roman" w:hAnsi="Times New Roman"/>
          <w:snapToGrid w:val="0"/>
          <w:sz w:val="24"/>
          <w:szCs w:val="24"/>
        </w:rPr>
        <w:t xml:space="preserve">Supply of </w:t>
      </w:r>
      <w:r w:rsidRPr="00BD7D4D">
        <w:rPr>
          <w:rFonts w:ascii="Times New Roman" w:eastAsia="Times New Roman" w:hAnsi="Times New Roman"/>
          <w:snapToGrid w:val="0"/>
          <w:sz w:val="24"/>
          <w:szCs w:val="20"/>
        </w:rPr>
        <w:t>Investigational</w:t>
      </w:r>
      <w:r w:rsidRPr="00BD7D4D">
        <w:rPr>
          <w:rFonts w:ascii="Times New Roman" w:eastAsia="Times New Roman" w:hAnsi="Times New Roman"/>
          <w:snapToGrid w:val="0"/>
          <w:sz w:val="24"/>
          <w:szCs w:val="24"/>
        </w:rPr>
        <w:t xml:space="preserve"> Agent for distribution to NCI Intramural Investigators and NCI Extramural Investigators for Non-Clinical Studies designed to enhance the basic understanding and development of </w:t>
      </w:r>
      <w:r w:rsidRPr="00BD7D4D">
        <w:rPr>
          <w:rFonts w:ascii="Times New Roman" w:eastAsia="Times New Roman" w:hAnsi="Times New Roman"/>
          <w:snapToGrid w:val="0"/>
          <w:sz w:val="24"/>
          <w:szCs w:val="20"/>
        </w:rPr>
        <w:t>Investigational</w:t>
      </w:r>
      <w:r w:rsidRPr="00BD7D4D">
        <w:rPr>
          <w:rFonts w:ascii="Times New Roman" w:eastAsia="Times New Roman" w:hAnsi="Times New Roman"/>
          <w:snapToGrid w:val="0"/>
          <w:sz w:val="24"/>
          <w:szCs w:val="24"/>
        </w:rPr>
        <w:t xml:space="preserve"> Agent.  These will include non-clinical studies designed to support clinical trials in pediatric patients; non-clinical combination studies to provide data in support of a clinical trial; and other pertinent requests.</w:t>
      </w:r>
    </w:p>
    <w:p w:rsidR="0072392A" w:rsidRPr="00BD7D4D" w:rsidRDefault="0072392A" w:rsidP="0072392A">
      <w:pPr>
        <w:widowControl w:val="0"/>
        <w:tabs>
          <w:tab w:val="left" w:pos="1440"/>
        </w:tabs>
        <w:spacing w:after="0" w:line="240" w:lineRule="auto"/>
        <w:ind w:left="1800" w:right="44"/>
        <w:jc w:val="both"/>
        <w:rPr>
          <w:rFonts w:ascii="Times New Roman" w:eastAsia="Times New Roman" w:hAnsi="Times New Roman"/>
          <w:snapToGrid w:val="0"/>
          <w:sz w:val="24"/>
          <w:szCs w:val="24"/>
        </w:rPr>
      </w:pPr>
    </w:p>
    <w:p w:rsidR="0072392A" w:rsidRPr="00BD7D4D" w:rsidRDefault="0072392A" w:rsidP="0072392A">
      <w:pPr>
        <w:widowControl w:val="0"/>
        <w:numPr>
          <w:ilvl w:val="0"/>
          <w:numId w:val="4"/>
        </w:numPr>
        <w:tabs>
          <w:tab w:val="left" w:pos="1440"/>
        </w:tabs>
        <w:spacing w:after="0" w:line="240" w:lineRule="auto"/>
        <w:jc w:val="both"/>
        <w:rPr>
          <w:rFonts w:ascii="Times New Roman" w:eastAsia="Times New Roman" w:hAnsi="Times New Roman"/>
          <w:snapToGrid w:val="0"/>
          <w:sz w:val="24"/>
          <w:szCs w:val="24"/>
        </w:rPr>
      </w:pPr>
      <w:r w:rsidRPr="00BD7D4D">
        <w:rPr>
          <w:rFonts w:ascii="Times New Roman" w:eastAsia="Times New Roman" w:hAnsi="Times New Roman"/>
          <w:snapToGrid w:val="0"/>
          <w:sz w:val="24"/>
          <w:szCs w:val="20"/>
        </w:rPr>
        <w:t>Provision of Investigational</w:t>
      </w:r>
      <w:r w:rsidRPr="00BD7D4D">
        <w:rPr>
          <w:rFonts w:ascii="Times New Roman" w:eastAsia="Times New Roman" w:hAnsi="Times New Roman"/>
          <w:snapToGrid w:val="0"/>
          <w:sz w:val="24"/>
          <w:szCs w:val="24"/>
        </w:rPr>
        <w:t xml:space="preserve"> Agent</w:t>
      </w:r>
      <w:r w:rsidRPr="00BD7D4D">
        <w:rPr>
          <w:rFonts w:ascii="Times New Roman" w:eastAsia="Times New Roman" w:hAnsi="Times New Roman"/>
          <w:snapToGrid w:val="0"/>
          <w:sz w:val="24"/>
          <w:szCs w:val="20"/>
        </w:rPr>
        <w:t xml:space="preserve"> for DCTD </w:t>
      </w:r>
      <w:r w:rsidRPr="00BD7D4D">
        <w:rPr>
          <w:rFonts w:ascii="Times New Roman" w:eastAsia="Times New Roman" w:hAnsi="Times New Roman"/>
          <w:snapToGrid w:val="0"/>
          <w:sz w:val="24"/>
          <w:szCs w:val="24"/>
        </w:rPr>
        <w:t xml:space="preserve">Clinical Support Assays </w:t>
      </w:r>
      <w:r w:rsidRPr="00BD7D4D">
        <w:rPr>
          <w:rFonts w:ascii="Times New Roman" w:eastAsia="Times New Roman" w:hAnsi="Times New Roman"/>
          <w:snapToGrid w:val="0"/>
          <w:sz w:val="24"/>
          <w:szCs w:val="20"/>
        </w:rPr>
        <w:t>as described in Section 5</w:t>
      </w:r>
      <w:r>
        <w:rPr>
          <w:rFonts w:ascii="Times New Roman" w:eastAsia="Times New Roman" w:hAnsi="Times New Roman"/>
          <w:snapToGrid w:val="0"/>
          <w:sz w:val="24"/>
          <w:szCs w:val="20"/>
        </w:rPr>
        <w:t>.</w:t>
      </w:r>
      <w:r w:rsidRPr="00BD7D4D">
        <w:rPr>
          <w:rFonts w:ascii="Times New Roman" w:eastAsia="Times New Roman" w:hAnsi="Times New Roman"/>
          <w:snapToGrid w:val="0"/>
          <w:sz w:val="24"/>
          <w:szCs w:val="20"/>
        </w:rPr>
        <w:t>C</w:t>
      </w:r>
      <w:r>
        <w:rPr>
          <w:rFonts w:ascii="Times New Roman" w:eastAsia="Times New Roman" w:hAnsi="Times New Roman"/>
          <w:snapToGrid w:val="0"/>
          <w:sz w:val="24"/>
          <w:szCs w:val="20"/>
        </w:rPr>
        <w:t>.</w:t>
      </w:r>
      <w:r w:rsidRPr="00BD7D4D">
        <w:rPr>
          <w:rFonts w:ascii="Times New Roman" w:eastAsia="Times New Roman" w:hAnsi="Times New Roman"/>
          <w:snapToGrid w:val="0"/>
          <w:sz w:val="24"/>
          <w:szCs w:val="20"/>
        </w:rPr>
        <w:t>1 of this Appendix A.</w:t>
      </w:r>
    </w:p>
    <w:p w:rsidR="0072392A" w:rsidRPr="00BD7D4D" w:rsidRDefault="0072392A" w:rsidP="0072392A">
      <w:pPr>
        <w:widowControl w:val="0"/>
        <w:spacing w:after="0" w:line="240" w:lineRule="auto"/>
        <w:jc w:val="both"/>
        <w:rPr>
          <w:rFonts w:ascii="Times New Roman" w:eastAsia="Times New Roman" w:hAnsi="Times New Roman"/>
          <w:snapToGrid w:val="0"/>
          <w:sz w:val="24"/>
          <w:szCs w:val="24"/>
        </w:rPr>
      </w:pPr>
    </w:p>
    <w:p w:rsidR="0072392A" w:rsidRPr="00BD7D4D" w:rsidRDefault="0072392A" w:rsidP="0072392A">
      <w:pPr>
        <w:widowControl w:val="0"/>
        <w:tabs>
          <w:tab w:val="left" w:pos="1440"/>
          <w:tab w:val="left" w:pos="2160"/>
        </w:tabs>
        <w:spacing w:after="0" w:line="240" w:lineRule="auto"/>
        <w:ind w:left="1440" w:right="44" w:hanging="720"/>
        <w:jc w:val="both"/>
        <w:rPr>
          <w:rFonts w:ascii="Times New Roman" w:eastAsia="Times New Roman" w:hAnsi="Times New Roman"/>
          <w:snapToGrid w:val="0"/>
          <w:sz w:val="24"/>
          <w:szCs w:val="24"/>
        </w:rPr>
      </w:pPr>
      <w:r w:rsidRPr="00BD7D4D">
        <w:rPr>
          <w:rFonts w:ascii="Times New Roman" w:eastAsia="Times New Roman" w:hAnsi="Times New Roman"/>
          <w:snapToGrid w:val="0"/>
          <w:sz w:val="24"/>
          <w:szCs w:val="24"/>
        </w:rPr>
        <w:t>3.</w:t>
      </w:r>
      <w:r>
        <w:rPr>
          <w:rFonts w:ascii="Times New Roman" w:eastAsia="Times New Roman" w:hAnsi="Times New Roman"/>
          <w:snapToGrid w:val="0"/>
          <w:sz w:val="24"/>
          <w:szCs w:val="24"/>
        </w:rPr>
        <w:tab/>
      </w:r>
      <w:r w:rsidRPr="00BD7D4D">
        <w:rPr>
          <w:rFonts w:ascii="Times New Roman" w:eastAsia="Times New Roman" w:hAnsi="Times New Roman"/>
          <w:snapToGrid w:val="0"/>
          <w:sz w:val="24"/>
          <w:szCs w:val="24"/>
        </w:rPr>
        <w:t>Collaborator will provide resources for data collection and management, beyond that normally carried out by the DCTD as set forth in the CRADA for CTEP-sponsored studies, if Collaborator desires such data collection and management.  This would include the collection of the data required to submit an NDA or a BLA to the FDA.</w:t>
      </w:r>
    </w:p>
    <w:p w:rsidR="0072392A" w:rsidRPr="00BD7D4D" w:rsidRDefault="0072392A" w:rsidP="0072392A">
      <w:pPr>
        <w:widowControl w:val="0"/>
        <w:tabs>
          <w:tab w:val="left" w:pos="720"/>
          <w:tab w:val="left" w:pos="1440"/>
          <w:tab w:val="left" w:pos="2160"/>
        </w:tabs>
        <w:spacing w:after="0" w:line="240" w:lineRule="auto"/>
        <w:ind w:right="44"/>
        <w:jc w:val="both"/>
        <w:rPr>
          <w:rFonts w:ascii="Times New Roman" w:eastAsia="Times New Roman" w:hAnsi="Times New Roman"/>
          <w:snapToGrid w:val="0"/>
          <w:sz w:val="24"/>
          <w:szCs w:val="24"/>
        </w:rPr>
      </w:pPr>
    </w:p>
    <w:p w:rsidR="0072392A" w:rsidRPr="00BD7D4D" w:rsidRDefault="0072392A" w:rsidP="0072392A">
      <w:pPr>
        <w:widowControl w:val="0"/>
        <w:tabs>
          <w:tab w:val="left" w:pos="720"/>
          <w:tab w:val="left" w:pos="1440"/>
          <w:tab w:val="left" w:pos="2160"/>
        </w:tabs>
        <w:spacing w:after="0" w:line="240" w:lineRule="auto"/>
        <w:ind w:left="1440" w:right="44" w:hanging="720"/>
        <w:jc w:val="both"/>
        <w:rPr>
          <w:rFonts w:ascii="Times New Roman" w:eastAsia="Times New Roman" w:hAnsi="Times New Roman"/>
          <w:snapToGrid w:val="0"/>
          <w:sz w:val="24"/>
          <w:szCs w:val="24"/>
        </w:rPr>
      </w:pPr>
      <w:r w:rsidRPr="00BD7D4D">
        <w:rPr>
          <w:rFonts w:ascii="Times New Roman" w:eastAsia="Times New Roman" w:hAnsi="Times New Roman"/>
          <w:snapToGrid w:val="0"/>
          <w:sz w:val="24"/>
          <w:szCs w:val="24"/>
        </w:rPr>
        <w:t>4.</w:t>
      </w:r>
      <w:r w:rsidRPr="00BD7D4D">
        <w:rPr>
          <w:rFonts w:ascii="Times New Roman" w:eastAsia="Times New Roman" w:hAnsi="Times New Roman"/>
          <w:snapToGrid w:val="0"/>
          <w:sz w:val="24"/>
          <w:szCs w:val="24"/>
        </w:rPr>
        <w:tab/>
        <w:t xml:space="preserve">Collaborator intends and will use reasonable efforts to prepare and submit an NDA or a BLA to the FDA expeditiously when justified by clinical studies, with the object of obtaining pharmaceutical regulatory approval for the commercial marketing of </w:t>
      </w:r>
      <w:r w:rsidRPr="00BD7D4D">
        <w:rPr>
          <w:rFonts w:ascii="Times New Roman" w:eastAsia="Times New Roman" w:hAnsi="Times New Roman"/>
          <w:snapToGrid w:val="0"/>
          <w:sz w:val="24"/>
          <w:szCs w:val="20"/>
        </w:rPr>
        <w:t>Investigational</w:t>
      </w:r>
      <w:r w:rsidRPr="00BD7D4D">
        <w:rPr>
          <w:rFonts w:ascii="Times New Roman" w:eastAsia="Times New Roman" w:hAnsi="Times New Roman"/>
          <w:snapToGrid w:val="0"/>
          <w:sz w:val="24"/>
          <w:szCs w:val="24"/>
        </w:rPr>
        <w:t xml:space="preserve"> Agent.</w:t>
      </w:r>
    </w:p>
    <w:p w:rsidR="0072392A" w:rsidRPr="00BD7D4D" w:rsidRDefault="0072392A" w:rsidP="0072392A">
      <w:pPr>
        <w:widowControl w:val="0"/>
        <w:tabs>
          <w:tab w:val="left" w:pos="720"/>
          <w:tab w:val="left" w:pos="1440"/>
          <w:tab w:val="left" w:pos="2160"/>
        </w:tabs>
        <w:spacing w:after="0" w:line="240" w:lineRule="auto"/>
        <w:ind w:right="44"/>
        <w:jc w:val="both"/>
        <w:rPr>
          <w:rFonts w:ascii="Times New Roman" w:eastAsia="Times New Roman" w:hAnsi="Times New Roman"/>
          <w:snapToGrid w:val="0"/>
          <w:sz w:val="24"/>
          <w:szCs w:val="24"/>
        </w:rPr>
      </w:pPr>
    </w:p>
    <w:p w:rsidR="0072392A" w:rsidRPr="00BD7D4D" w:rsidRDefault="0072392A" w:rsidP="0072392A">
      <w:pPr>
        <w:widowControl w:val="0"/>
        <w:spacing w:after="0" w:line="240" w:lineRule="auto"/>
        <w:ind w:left="1440" w:hanging="720"/>
        <w:jc w:val="both"/>
        <w:rPr>
          <w:rFonts w:ascii="Times New Roman" w:eastAsia="Times New Roman" w:hAnsi="Times New Roman"/>
          <w:snapToGrid w:val="0"/>
          <w:sz w:val="24"/>
          <w:szCs w:val="24"/>
        </w:rPr>
      </w:pPr>
      <w:r w:rsidRPr="00BD7D4D">
        <w:rPr>
          <w:rFonts w:ascii="Times New Roman" w:eastAsia="Times New Roman" w:hAnsi="Times New Roman"/>
          <w:snapToGrid w:val="0"/>
          <w:sz w:val="24"/>
          <w:szCs w:val="24"/>
        </w:rPr>
        <w:t>5.</w:t>
      </w:r>
      <w:r w:rsidRPr="00BD7D4D">
        <w:rPr>
          <w:rFonts w:ascii="Times New Roman" w:eastAsia="Times New Roman" w:hAnsi="Times New Roman"/>
          <w:snapToGrid w:val="0"/>
          <w:sz w:val="24"/>
          <w:szCs w:val="24"/>
        </w:rPr>
        <w:tab/>
        <w:t xml:space="preserve">Collaborator may sponsor its own clinical trials and carry out its own non-clinical studies using </w:t>
      </w:r>
      <w:r w:rsidRPr="00BD7D4D">
        <w:rPr>
          <w:rFonts w:ascii="Times New Roman" w:eastAsia="Times New Roman" w:hAnsi="Times New Roman"/>
          <w:snapToGrid w:val="0"/>
          <w:sz w:val="24"/>
          <w:szCs w:val="20"/>
        </w:rPr>
        <w:t>Investigational</w:t>
      </w:r>
      <w:r w:rsidRPr="00BD7D4D">
        <w:rPr>
          <w:rFonts w:ascii="Times New Roman" w:eastAsia="Times New Roman" w:hAnsi="Times New Roman"/>
          <w:snapToGrid w:val="0"/>
          <w:sz w:val="24"/>
          <w:szCs w:val="24"/>
        </w:rPr>
        <w:t xml:space="preserve"> Agent.</w:t>
      </w:r>
      <w:r>
        <w:rPr>
          <w:rFonts w:ascii="Times New Roman" w:eastAsia="Times New Roman" w:hAnsi="Times New Roman"/>
          <w:snapToGrid w:val="0"/>
          <w:sz w:val="24"/>
          <w:szCs w:val="24"/>
        </w:rPr>
        <w:t xml:space="preserve">  </w:t>
      </w:r>
      <w:r w:rsidRPr="00BD7D4D">
        <w:rPr>
          <w:rFonts w:ascii="Times New Roman" w:eastAsia="Times New Roman" w:hAnsi="Times New Roman"/>
          <w:snapToGrid w:val="0"/>
          <w:sz w:val="24"/>
          <w:szCs w:val="24"/>
        </w:rPr>
        <w:t xml:space="preserve">Such Collaborator-sponsored trials and studies are outside the scope of this CRADA. </w:t>
      </w:r>
      <w:r>
        <w:rPr>
          <w:rFonts w:ascii="Times New Roman" w:eastAsia="Times New Roman" w:hAnsi="Times New Roman"/>
          <w:snapToGrid w:val="0"/>
          <w:sz w:val="24"/>
          <w:szCs w:val="24"/>
        </w:rPr>
        <w:t xml:space="preserve"> </w:t>
      </w:r>
      <w:r w:rsidRPr="00BD7D4D">
        <w:rPr>
          <w:rFonts w:ascii="Times New Roman" w:eastAsia="Times New Roman" w:hAnsi="Times New Roman"/>
          <w:snapToGrid w:val="0"/>
          <w:sz w:val="24"/>
          <w:szCs w:val="24"/>
        </w:rPr>
        <w:t xml:space="preserve">For these clinical trials and studies, Collaborator will maintain possession and control of the clinical trial and study results. </w:t>
      </w:r>
      <w:r>
        <w:rPr>
          <w:rFonts w:ascii="Times New Roman" w:eastAsia="Times New Roman" w:hAnsi="Times New Roman"/>
          <w:snapToGrid w:val="0"/>
          <w:sz w:val="24"/>
          <w:szCs w:val="24"/>
        </w:rPr>
        <w:t xml:space="preserve"> </w:t>
      </w:r>
      <w:r w:rsidRPr="00BD7D4D">
        <w:rPr>
          <w:rFonts w:ascii="Times New Roman" w:eastAsia="Times New Roman" w:hAnsi="Times New Roman"/>
          <w:snapToGrid w:val="0"/>
          <w:sz w:val="24"/>
          <w:szCs w:val="24"/>
        </w:rPr>
        <w:t>Collaborator will permit DCTD to review and use the results for DCTD-sponsored clinical trials which are under the CRADA.</w:t>
      </w:r>
    </w:p>
    <w:p w:rsidR="0072392A" w:rsidRPr="00BD7D4D" w:rsidRDefault="0072392A" w:rsidP="0072392A">
      <w:pPr>
        <w:widowControl w:val="0"/>
        <w:spacing w:after="0" w:line="240" w:lineRule="auto"/>
        <w:jc w:val="both"/>
        <w:rPr>
          <w:rFonts w:ascii="Times New Roman" w:eastAsia="Times New Roman" w:hAnsi="Times New Roman"/>
          <w:snapToGrid w:val="0"/>
          <w:sz w:val="24"/>
          <w:szCs w:val="24"/>
          <w:u w:val="single"/>
        </w:rPr>
      </w:pPr>
    </w:p>
    <w:p w:rsidR="0072392A" w:rsidRPr="00BD7D4D" w:rsidRDefault="0072392A" w:rsidP="0072392A">
      <w:pPr>
        <w:widowControl w:val="0"/>
        <w:spacing w:after="0" w:line="240" w:lineRule="auto"/>
        <w:ind w:firstLine="720"/>
        <w:jc w:val="both"/>
        <w:rPr>
          <w:rFonts w:ascii="Times New Roman" w:eastAsia="Times New Roman" w:hAnsi="Times New Roman"/>
          <w:b/>
          <w:snapToGrid w:val="0"/>
          <w:sz w:val="24"/>
          <w:szCs w:val="24"/>
        </w:rPr>
      </w:pPr>
      <w:r w:rsidRPr="00BD7D4D">
        <w:rPr>
          <w:rFonts w:ascii="Times New Roman" w:eastAsia="Times New Roman" w:hAnsi="Times New Roman"/>
          <w:b/>
          <w:snapToGrid w:val="0"/>
          <w:sz w:val="24"/>
          <w:szCs w:val="24"/>
        </w:rPr>
        <w:t>C.</w:t>
      </w:r>
      <w:r w:rsidRPr="00BD7D4D">
        <w:rPr>
          <w:rFonts w:ascii="Times New Roman" w:eastAsia="Times New Roman" w:hAnsi="Times New Roman"/>
          <w:b/>
          <w:snapToGrid w:val="0"/>
          <w:sz w:val="24"/>
          <w:szCs w:val="24"/>
        </w:rPr>
        <w:tab/>
        <w:t>DCTD Responsibilities</w:t>
      </w:r>
    </w:p>
    <w:p w:rsidR="0072392A" w:rsidRPr="00BD7D4D" w:rsidRDefault="0072392A" w:rsidP="0072392A">
      <w:pPr>
        <w:widowControl w:val="0"/>
        <w:spacing w:after="0" w:line="240" w:lineRule="auto"/>
        <w:jc w:val="both"/>
        <w:rPr>
          <w:rFonts w:ascii="Times New Roman" w:eastAsia="Times New Roman" w:hAnsi="Times New Roman"/>
          <w:snapToGrid w:val="0"/>
          <w:sz w:val="24"/>
          <w:szCs w:val="24"/>
        </w:rPr>
      </w:pPr>
    </w:p>
    <w:p w:rsidR="0072392A" w:rsidRPr="00BD7D4D" w:rsidRDefault="0072392A" w:rsidP="0072392A">
      <w:pPr>
        <w:widowControl w:val="0"/>
        <w:numPr>
          <w:ilvl w:val="0"/>
          <w:numId w:val="6"/>
        </w:numPr>
        <w:spacing w:after="0" w:line="240" w:lineRule="auto"/>
        <w:ind w:left="1440" w:hanging="720"/>
        <w:jc w:val="both"/>
        <w:rPr>
          <w:rFonts w:ascii="Times New Roman" w:eastAsia="Times New Roman" w:hAnsi="Times New Roman"/>
          <w:sz w:val="24"/>
          <w:szCs w:val="24"/>
        </w:rPr>
      </w:pPr>
      <w:r w:rsidRPr="00BD7D4D">
        <w:rPr>
          <w:rFonts w:ascii="Times New Roman" w:eastAsia="Times New Roman" w:hAnsi="Times New Roman"/>
          <w:sz w:val="24"/>
          <w:szCs w:val="24"/>
        </w:rPr>
        <w:t xml:space="preserve">DCTD may develop and conduct DCTD Clinical Support Assays on </w:t>
      </w:r>
      <w:r w:rsidRPr="00BD7D4D">
        <w:rPr>
          <w:rFonts w:ascii="Times New Roman" w:eastAsia="Times New Roman" w:hAnsi="Times New Roman"/>
          <w:snapToGrid w:val="0"/>
          <w:sz w:val="24"/>
          <w:szCs w:val="20"/>
        </w:rPr>
        <w:t>Investigational</w:t>
      </w:r>
      <w:r w:rsidRPr="00BD7D4D">
        <w:rPr>
          <w:rFonts w:ascii="Times New Roman" w:eastAsia="Times New Roman" w:hAnsi="Times New Roman"/>
          <w:sz w:val="24"/>
          <w:szCs w:val="24"/>
        </w:rPr>
        <w:t xml:space="preserve"> Agent to enhance understanding of the Investigational Agent’s molecular target and mechanism of action (MoA) and to optimize the clinical development program of </w:t>
      </w:r>
      <w:r w:rsidRPr="00BD7D4D">
        <w:rPr>
          <w:rFonts w:ascii="Times New Roman" w:eastAsia="Times New Roman" w:hAnsi="Times New Roman"/>
          <w:snapToGrid w:val="0"/>
          <w:sz w:val="24"/>
          <w:szCs w:val="20"/>
        </w:rPr>
        <w:t>Investigational</w:t>
      </w:r>
      <w:r w:rsidRPr="00BD7D4D">
        <w:rPr>
          <w:rFonts w:ascii="Times New Roman" w:eastAsia="Times New Roman" w:hAnsi="Times New Roman"/>
          <w:sz w:val="24"/>
          <w:szCs w:val="24"/>
        </w:rPr>
        <w:t xml:space="preserve"> Agent.  DCTD’s work may include activities such as the development of assays to detect target modulation; studies of biomarkers; and the conduct of pharmacodynamic (PD) assays in conjunction with DCTD-sponsored clinical studies.  These studies, performed in conjunction with the Pharmacodynamic Assay Development and Implementation Section (PADIS) and the National Clinical Target Validation Laboratories at the NCI, are intended to create research tools that will be accessible to the broader research community through appropriate agreements.  Specifically, these studies will comprise:</w:t>
      </w:r>
    </w:p>
    <w:p w:rsidR="0072392A" w:rsidRPr="00BD7D4D" w:rsidRDefault="0072392A" w:rsidP="0072392A">
      <w:pPr>
        <w:spacing w:after="0" w:line="240" w:lineRule="auto"/>
        <w:jc w:val="both"/>
        <w:rPr>
          <w:rFonts w:ascii="Times New Roman" w:eastAsia="Times New Roman" w:hAnsi="Times New Roman"/>
          <w:sz w:val="24"/>
          <w:szCs w:val="24"/>
        </w:rPr>
      </w:pPr>
    </w:p>
    <w:p w:rsidR="0072392A" w:rsidRPr="00BD7D4D" w:rsidRDefault="0072392A" w:rsidP="0072392A">
      <w:pPr>
        <w:spacing w:after="0" w:line="240" w:lineRule="auto"/>
        <w:ind w:left="1440"/>
        <w:jc w:val="both"/>
        <w:rPr>
          <w:rFonts w:ascii="Times New Roman" w:eastAsia="Times New Roman" w:hAnsi="Times New Roman"/>
          <w:sz w:val="24"/>
          <w:szCs w:val="24"/>
        </w:rPr>
      </w:pPr>
      <w:r w:rsidRPr="00BD7D4D">
        <w:rPr>
          <w:rFonts w:ascii="Times New Roman" w:eastAsia="Times New Roman" w:hAnsi="Times New Roman"/>
          <w:sz w:val="24"/>
          <w:szCs w:val="24"/>
        </w:rPr>
        <w:lastRenderedPageBreak/>
        <w:t xml:space="preserve">a. </w:t>
      </w:r>
      <w:r>
        <w:rPr>
          <w:rFonts w:ascii="Times New Roman" w:eastAsia="Times New Roman" w:hAnsi="Times New Roman"/>
          <w:sz w:val="24"/>
          <w:szCs w:val="24"/>
        </w:rPr>
        <w:t xml:space="preserve"> </w:t>
      </w:r>
      <w:r w:rsidRPr="0090557A">
        <w:rPr>
          <w:rFonts w:ascii="Times New Roman" w:eastAsia="Times New Roman" w:hAnsi="Times New Roman"/>
          <w:i/>
          <w:sz w:val="24"/>
          <w:szCs w:val="24"/>
        </w:rPr>
        <w:t>In vitro</w:t>
      </w:r>
      <w:r w:rsidRPr="00BD7D4D">
        <w:rPr>
          <w:rFonts w:ascii="Times New Roman" w:eastAsia="Times New Roman" w:hAnsi="Times New Roman"/>
          <w:sz w:val="24"/>
          <w:szCs w:val="24"/>
        </w:rPr>
        <w:t xml:space="preserve"> and </w:t>
      </w:r>
      <w:r w:rsidRPr="0090557A">
        <w:rPr>
          <w:rFonts w:ascii="Times New Roman" w:eastAsia="Times New Roman" w:hAnsi="Times New Roman"/>
          <w:i/>
          <w:sz w:val="24"/>
          <w:szCs w:val="24"/>
        </w:rPr>
        <w:t>in vivo</w:t>
      </w:r>
      <w:r w:rsidRPr="00BD7D4D">
        <w:rPr>
          <w:rFonts w:ascii="Times New Roman" w:eastAsia="Times New Roman" w:hAnsi="Times New Roman"/>
          <w:sz w:val="24"/>
          <w:szCs w:val="24"/>
        </w:rPr>
        <w:t xml:space="preserve"> MoA studies (including profiling compound for activity in the NCI 60 cell-line panel, COMBO plates, and </w:t>
      </w:r>
      <w:r w:rsidRPr="006C0D89">
        <w:rPr>
          <w:rFonts w:ascii="Times New Roman" w:eastAsia="Times New Roman" w:hAnsi="Times New Roman"/>
          <w:i/>
          <w:sz w:val="24"/>
          <w:szCs w:val="24"/>
        </w:rPr>
        <w:t>in vivo</w:t>
      </w:r>
      <w:r w:rsidRPr="00BD7D4D">
        <w:rPr>
          <w:rFonts w:ascii="Times New Roman" w:eastAsia="Times New Roman" w:hAnsi="Times New Roman"/>
          <w:sz w:val="24"/>
          <w:szCs w:val="24"/>
        </w:rPr>
        <w:t xml:space="preserve"> hollow fiber assays against human tumor cell lines)</w:t>
      </w:r>
    </w:p>
    <w:p w:rsidR="0072392A" w:rsidRPr="00BD7D4D" w:rsidRDefault="0072392A" w:rsidP="0072392A">
      <w:pPr>
        <w:spacing w:after="0" w:line="240" w:lineRule="auto"/>
        <w:jc w:val="both"/>
        <w:rPr>
          <w:rFonts w:ascii="Times New Roman" w:eastAsia="Times New Roman" w:hAnsi="Times New Roman"/>
          <w:sz w:val="24"/>
          <w:szCs w:val="24"/>
        </w:rPr>
      </w:pPr>
    </w:p>
    <w:p w:rsidR="0072392A" w:rsidRPr="00BD7D4D" w:rsidRDefault="0072392A" w:rsidP="0072392A">
      <w:pPr>
        <w:spacing w:after="0" w:line="240" w:lineRule="auto"/>
        <w:ind w:left="1440"/>
        <w:jc w:val="both"/>
        <w:rPr>
          <w:rFonts w:ascii="Times New Roman" w:eastAsia="Times New Roman" w:hAnsi="Times New Roman"/>
          <w:sz w:val="24"/>
          <w:szCs w:val="24"/>
        </w:rPr>
      </w:pPr>
      <w:r w:rsidRPr="00BD7D4D">
        <w:rPr>
          <w:rFonts w:ascii="Times New Roman" w:eastAsia="Times New Roman" w:hAnsi="Times New Roman"/>
          <w:sz w:val="24"/>
          <w:szCs w:val="24"/>
        </w:rPr>
        <w:t xml:space="preserve">b. </w:t>
      </w:r>
      <w:r>
        <w:rPr>
          <w:rFonts w:ascii="Times New Roman" w:eastAsia="Times New Roman" w:hAnsi="Times New Roman"/>
          <w:sz w:val="24"/>
          <w:szCs w:val="24"/>
        </w:rPr>
        <w:t xml:space="preserve"> </w:t>
      </w:r>
      <w:r w:rsidRPr="00BD7D4D">
        <w:rPr>
          <w:rFonts w:ascii="Times New Roman" w:eastAsia="Times New Roman" w:hAnsi="Times New Roman"/>
          <w:i/>
          <w:sz w:val="24"/>
          <w:szCs w:val="24"/>
        </w:rPr>
        <w:t>In vitro</w:t>
      </w:r>
      <w:r w:rsidRPr="00BD7D4D">
        <w:rPr>
          <w:rFonts w:ascii="Times New Roman" w:eastAsia="Times New Roman" w:hAnsi="Times New Roman"/>
          <w:sz w:val="24"/>
          <w:szCs w:val="24"/>
        </w:rPr>
        <w:t xml:space="preserve"> and </w:t>
      </w:r>
      <w:r w:rsidRPr="00BD7D4D">
        <w:rPr>
          <w:rFonts w:ascii="Times New Roman" w:eastAsia="Times New Roman" w:hAnsi="Times New Roman"/>
          <w:i/>
          <w:sz w:val="24"/>
          <w:szCs w:val="24"/>
        </w:rPr>
        <w:t>in vivo</w:t>
      </w:r>
      <w:r w:rsidRPr="00BD7D4D">
        <w:rPr>
          <w:rFonts w:ascii="Times New Roman" w:eastAsia="Times New Roman" w:hAnsi="Times New Roman"/>
          <w:sz w:val="24"/>
          <w:szCs w:val="24"/>
        </w:rPr>
        <w:t xml:space="preserve"> PD studies. </w:t>
      </w:r>
    </w:p>
    <w:p w:rsidR="0072392A" w:rsidRPr="00BD7D4D" w:rsidRDefault="0072392A" w:rsidP="0072392A">
      <w:pPr>
        <w:spacing w:after="0" w:line="240" w:lineRule="auto"/>
        <w:jc w:val="both"/>
        <w:rPr>
          <w:rFonts w:ascii="Times New Roman" w:eastAsia="Times New Roman" w:hAnsi="Times New Roman"/>
          <w:sz w:val="24"/>
          <w:szCs w:val="24"/>
        </w:rPr>
      </w:pPr>
    </w:p>
    <w:p w:rsidR="0072392A" w:rsidRPr="00BD7D4D" w:rsidRDefault="0072392A" w:rsidP="0072392A">
      <w:pPr>
        <w:spacing w:after="0" w:line="240" w:lineRule="auto"/>
        <w:ind w:left="1440"/>
        <w:jc w:val="both"/>
        <w:rPr>
          <w:rFonts w:ascii="Times New Roman" w:eastAsia="Times New Roman" w:hAnsi="Times New Roman"/>
          <w:sz w:val="24"/>
          <w:szCs w:val="24"/>
        </w:rPr>
      </w:pPr>
      <w:r w:rsidRPr="00BD7D4D">
        <w:rPr>
          <w:rFonts w:ascii="Times New Roman" w:eastAsia="Times New Roman" w:hAnsi="Times New Roman"/>
          <w:sz w:val="24"/>
          <w:szCs w:val="24"/>
        </w:rPr>
        <w:t xml:space="preserve">c. </w:t>
      </w:r>
      <w:r>
        <w:rPr>
          <w:rFonts w:ascii="Times New Roman" w:eastAsia="Times New Roman" w:hAnsi="Times New Roman"/>
          <w:sz w:val="24"/>
          <w:szCs w:val="24"/>
        </w:rPr>
        <w:t xml:space="preserve"> </w:t>
      </w:r>
      <w:r w:rsidRPr="00BD7D4D">
        <w:rPr>
          <w:rFonts w:ascii="Times New Roman" w:eastAsia="Times New Roman" w:hAnsi="Times New Roman"/>
          <w:sz w:val="24"/>
          <w:szCs w:val="24"/>
        </w:rPr>
        <w:t>Efficacy studies in support of the PD studies in (b).</w:t>
      </w:r>
    </w:p>
    <w:p w:rsidR="0072392A" w:rsidRPr="00BD7D4D" w:rsidRDefault="0072392A" w:rsidP="0072392A">
      <w:pPr>
        <w:spacing w:after="0" w:line="240" w:lineRule="auto"/>
        <w:jc w:val="both"/>
        <w:rPr>
          <w:rFonts w:ascii="Times New Roman" w:eastAsia="Times New Roman" w:hAnsi="Times New Roman"/>
          <w:sz w:val="24"/>
          <w:szCs w:val="24"/>
        </w:rPr>
      </w:pPr>
    </w:p>
    <w:p w:rsidR="0072392A" w:rsidRPr="00BD7D4D" w:rsidRDefault="0072392A" w:rsidP="0072392A">
      <w:pPr>
        <w:spacing w:after="0" w:line="240" w:lineRule="auto"/>
        <w:ind w:left="1440"/>
        <w:jc w:val="both"/>
        <w:rPr>
          <w:rFonts w:ascii="Times New Roman" w:eastAsia="Times New Roman" w:hAnsi="Times New Roman"/>
          <w:sz w:val="24"/>
          <w:szCs w:val="24"/>
        </w:rPr>
      </w:pPr>
      <w:r w:rsidRPr="00BD7D4D">
        <w:rPr>
          <w:rFonts w:ascii="Times New Roman" w:eastAsia="Times New Roman" w:hAnsi="Times New Roman"/>
          <w:sz w:val="24"/>
          <w:szCs w:val="24"/>
        </w:rPr>
        <w:t>d. Development of Standard Operating Procedure-driven PD assays suitable for early phase clinical trials.</w:t>
      </w:r>
    </w:p>
    <w:p w:rsidR="0072392A" w:rsidRPr="00BD7D4D" w:rsidRDefault="0072392A" w:rsidP="0072392A">
      <w:pPr>
        <w:widowControl w:val="0"/>
        <w:spacing w:after="0" w:line="240" w:lineRule="auto"/>
        <w:ind w:left="1440" w:hanging="720"/>
        <w:jc w:val="both"/>
        <w:rPr>
          <w:rFonts w:ascii="Times New Roman" w:eastAsia="Times New Roman" w:hAnsi="Times New Roman"/>
          <w:snapToGrid w:val="0"/>
          <w:sz w:val="24"/>
          <w:szCs w:val="24"/>
        </w:rPr>
      </w:pPr>
    </w:p>
    <w:p w:rsidR="0072392A" w:rsidRPr="00BD7D4D" w:rsidRDefault="0072392A" w:rsidP="0072392A">
      <w:pPr>
        <w:spacing w:after="0" w:line="240" w:lineRule="auto"/>
        <w:ind w:left="1440"/>
        <w:jc w:val="both"/>
        <w:rPr>
          <w:rFonts w:ascii="Times New Roman" w:eastAsia="Times New Roman" w:hAnsi="Times New Roman"/>
          <w:snapToGrid w:val="0"/>
          <w:sz w:val="24"/>
          <w:szCs w:val="24"/>
        </w:rPr>
      </w:pPr>
      <w:r w:rsidRPr="00BD7D4D">
        <w:rPr>
          <w:rFonts w:ascii="Times New Roman" w:eastAsia="Times New Roman" w:hAnsi="Times New Roman"/>
          <w:snapToGrid w:val="0"/>
          <w:sz w:val="24"/>
          <w:szCs w:val="24"/>
        </w:rPr>
        <w:t xml:space="preserve">All DCTD Clinical Support Assays shall be conducted under the scope of this Research Plan. </w:t>
      </w:r>
      <w:r>
        <w:rPr>
          <w:rFonts w:ascii="Times New Roman" w:eastAsia="Times New Roman" w:hAnsi="Times New Roman"/>
          <w:snapToGrid w:val="0"/>
          <w:sz w:val="24"/>
          <w:szCs w:val="24"/>
        </w:rPr>
        <w:t xml:space="preserve"> </w:t>
      </w:r>
      <w:r w:rsidRPr="00BD7D4D">
        <w:rPr>
          <w:rFonts w:ascii="Times New Roman" w:eastAsia="MS Mincho" w:hAnsi="Times New Roman"/>
          <w:snapToGrid w:val="0"/>
          <w:sz w:val="24"/>
          <w:szCs w:val="24"/>
          <w:lang w:eastAsia="ja-JP"/>
        </w:rPr>
        <w:t>Manuscripts and inventions resulting from these studies will be handled in accordance with the terms of the CRADA.</w:t>
      </w:r>
    </w:p>
    <w:p w:rsidR="0072392A" w:rsidRPr="00BD7D4D" w:rsidRDefault="0072392A" w:rsidP="0072392A">
      <w:pPr>
        <w:widowControl w:val="0"/>
        <w:spacing w:after="0" w:line="240" w:lineRule="auto"/>
        <w:jc w:val="both"/>
        <w:rPr>
          <w:rFonts w:ascii="Times New Roman" w:eastAsia="Times New Roman" w:hAnsi="Times New Roman"/>
          <w:snapToGrid w:val="0"/>
          <w:sz w:val="24"/>
          <w:szCs w:val="24"/>
        </w:rPr>
      </w:pPr>
    </w:p>
    <w:p w:rsidR="0072392A" w:rsidRPr="00BD7D4D" w:rsidRDefault="0072392A" w:rsidP="0072392A">
      <w:pPr>
        <w:widowControl w:val="0"/>
        <w:tabs>
          <w:tab w:val="left" w:pos="720"/>
          <w:tab w:val="left" w:pos="1440"/>
        </w:tabs>
        <w:spacing w:after="0" w:line="240" w:lineRule="auto"/>
        <w:ind w:left="1440" w:hanging="720"/>
        <w:jc w:val="both"/>
        <w:rPr>
          <w:rFonts w:ascii="Times New Roman" w:eastAsia="Times New Roman" w:hAnsi="Times New Roman"/>
          <w:snapToGrid w:val="0"/>
          <w:sz w:val="24"/>
          <w:szCs w:val="24"/>
        </w:rPr>
      </w:pPr>
      <w:r w:rsidRPr="00BD7D4D">
        <w:rPr>
          <w:rFonts w:ascii="Times New Roman" w:eastAsia="Times New Roman" w:hAnsi="Times New Roman"/>
          <w:snapToGrid w:val="0"/>
          <w:sz w:val="24"/>
          <w:szCs w:val="24"/>
        </w:rPr>
        <w:t>2.</w:t>
      </w:r>
      <w:r w:rsidRPr="00BD7D4D">
        <w:rPr>
          <w:rFonts w:ascii="Times New Roman" w:eastAsia="Times New Roman" w:hAnsi="Times New Roman"/>
          <w:snapToGrid w:val="0"/>
          <w:sz w:val="24"/>
          <w:szCs w:val="24"/>
        </w:rPr>
        <w:tab/>
        <w:t xml:space="preserve">The DCTD, as sponsor, has submitted (or will prepare and submit) to the FDA an Investigational New Drug Application (IND) for </w:t>
      </w:r>
      <w:r w:rsidRPr="00BD7D4D">
        <w:rPr>
          <w:rFonts w:ascii="Times New Roman" w:eastAsia="Times New Roman" w:hAnsi="Times New Roman"/>
          <w:snapToGrid w:val="0"/>
          <w:sz w:val="24"/>
          <w:szCs w:val="20"/>
        </w:rPr>
        <w:t>Investigational</w:t>
      </w:r>
      <w:r w:rsidRPr="00BD7D4D">
        <w:rPr>
          <w:rFonts w:ascii="Times New Roman" w:eastAsia="Times New Roman" w:hAnsi="Times New Roman"/>
          <w:snapToGrid w:val="0"/>
          <w:sz w:val="24"/>
          <w:szCs w:val="24"/>
        </w:rPr>
        <w:t xml:space="preserve"> Agent.</w:t>
      </w:r>
    </w:p>
    <w:p w:rsidR="0072392A" w:rsidRPr="00BD7D4D" w:rsidRDefault="0072392A" w:rsidP="0072392A">
      <w:pPr>
        <w:widowControl w:val="0"/>
        <w:spacing w:after="0" w:line="240" w:lineRule="auto"/>
        <w:jc w:val="both"/>
        <w:rPr>
          <w:rFonts w:ascii="Times New Roman" w:eastAsia="Times New Roman" w:hAnsi="Times New Roman"/>
          <w:snapToGrid w:val="0"/>
          <w:sz w:val="24"/>
          <w:szCs w:val="24"/>
        </w:rPr>
      </w:pPr>
    </w:p>
    <w:p w:rsidR="0072392A" w:rsidRPr="00BD7D4D" w:rsidRDefault="0072392A" w:rsidP="0072392A">
      <w:pPr>
        <w:widowControl w:val="0"/>
        <w:tabs>
          <w:tab w:val="left" w:pos="720"/>
          <w:tab w:val="left" w:pos="1440"/>
        </w:tabs>
        <w:spacing w:after="0" w:line="240" w:lineRule="auto"/>
        <w:ind w:left="1440" w:hanging="720"/>
        <w:jc w:val="both"/>
        <w:rPr>
          <w:rFonts w:ascii="Times New Roman" w:eastAsia="Times New Roman" w:hAnsi="Times New Roman"/>
          <w:snapToGrid w:val="0"/>
          <w:sz w:val="24"/>
          <w:szCs w:val="24"/>
        </w:rPr>
      </w:pPr>
      <w:r w:rsidRPr="00BD7D4D">
        <w:rPr>
          <w:rFonts w:ascii="Times New Roman" w:eastAsia="Times New Roman" w:hAnsi="Times New Roman"/>
          <w:snapToGrid w:val="0"/>
          <w:sz w:val="24"/>
          <w:szCs w:val="24"/>
        </w:rPr>
        <w:t>3.</w:t>
      </w:r>
      <w:r w:rsidRPr="00BD7D4D">
        <w:rPr>
          <w:rFonts w:ascii="Times New Roman" w:eastAsia="Times New Roman" w:hAnsi="Times New Roman"/>
          <w:snapToGrid w:val="0"/>
          <w:sz w:val="24"/>
          <w:szCs w:val="24"/>
        </w:rPr>
        <w:tab/>
        <w:t xml:space="preserve">The DCTD will collaborate solely with Collaborator for </w:t>
      </w:r>
      <w:r w:rsidRPr="00BD7D4D">
        <w:rPr>
          <w:rFonts w:ascii="Times New Roman" w:eastAsia="Times New Roman" w:hAnsi="Times New Roman"/>
          <w:snapToGrid w:val="0"/>
          <w:sz w:val="24"/>
          <w:szCs w:val="20"/>
        </w:rPr>
        <w:t>Investigational</w:t>
      </w:r>
      <w:r w:rsidRPr="00BD7D4D">
        <w:rPr>
          <w:rFonts w:ascii="Times New Roman" w:eastAsia="Times New Roman" w:hAnsi="Times New Roman"/>
          <w:snapToGrid w:val="0"/>
          <w:sz w:val="24"/>
          <w:szCs w:val="24"/>
        </w:rPr>
        <w:t xml:space="preserve"> Agent development under this CRADA, and will assist Collaborator in all aspects of the regulatory approval process.</w:t>
      </w:r>
    </w:p>
    <w:p w:rsidR="0072392A" w:rsidRPr="00BD7D4D" w:rsidRDefault="0072392A" w:rsidP="0072392A">
      <w:pPr>
        <w:widowControl w:val="0"/>
        <w:spacing w:after="0" w:line="240" w:lineRule="auto"/>
        <w:jc w:val="both"/>
        <w:rPr>
          <w:rFonts w:ascii="Times New Roman" w:eastAsia="Times New Roman" w:hAnsi="Times New Roman"/>
          <w:snapToGrid w:val="0"/>
          <w:sz w:val="24"/>
          <w:szCs w:val="24"/>
        </w:rPr>
      </w:pPr>
    </w:p>
    <w:p w:rsidR="0072392A" w:rsidRPr="00BD7D4D" w:rsidRDefault="0072392A" w:rsidP="0072392A">
      <w:pPr>
        <w:widowControl w:val="0"/>
        <w:tabs>
          <w:tab w:val="left" w:pos="720"/>
          <w:tab w:val="left" w:pos="1440"/>
        </w:tabs>
        <w:spacing w:after="0" w:line="240" w:lineRule="auto"/>
        <w:ind w:left="1440" w:hanging="720"/>
        <w:jc w:val="both"/>
        <w:rPr>
          <w:rFonts w:ascii="Times New Roman" w:eastAsia="Times New Roman" w:hAnsi="Times New Roman"/>
          <w:snapToGrid w:val="0"/>
          <w:sz w:val="24"/>
          <w:szCs w:val="24"/>
        </w:rPr>
      </w:pPr>
      <w:r w:rsidRPr="00BD7D4D">
        <w:rPr>
          <w:rFonts w:ascii="Times New Roman" w:eastAsia="Times New Roman" w:hAnsi="Times New Roman"/>
          <w:snapToGrid w:val="0"/>
          <w:sz w:val="24"/>
          <w:szCs w:val="24"/>
        </w:rPr>
        <w:t>4.</w:t>
      </w:r>
      <w:r w:rsidRPr="00BD7D4D">
        <w:rPr>
          <w:rFonts w:ascii="Times New Roman" w:eastAsia="Times New Roman" w:hAnsi="Times New Roman"/>
          <w:snapToGrid w:val="0"/>
          <w:sz w:val="24"/>
          <w:szCs w:val="24"/>
        </w:rPr>
        <w:tab/>
        <w:t>The DCTD will solicit Protocol Letters of Intent (LOI) from the investigators in the DCTD's clinical trials network for (1) clinical research and (2) non-clinical research.</w:t>
      </w:r>
    </w:p>
    <w:p w:rsidR="0072392A" w:rsidRPr="00BD7D4D" w:rsidRDefault="0072392A" w:rsidP="0072392A">
      <w:pPr>
        <w:widowControl w:val="0"/>
        <w:spacing w:after="0" w:line="240" w:lineRule="auto"/>
        <w:jc w:val="both"/>
        <w:rPr>
          <w:rFonts w:ascii="Times New Roman" w:eastAsia="Times New Roman" w:hAnsi="Times New Roman"/>
          <w:snapToGrid w:val="0"/>
          <w:sz w:val="24"/>
          <w:szCs w:val="24"/>
        </w:rPr>
      </w:pPr>
    </w:p>
    <w:p w:rsidR="0072392A" w:rsidRPr="00BD7D4D" w:rsidRDefault="0072392A" w:rsidP="0072392A">
      <w:pPr>
        <w:widowControl w:val="0"/>
        <w:spacing w:after="0" w:line="240" w:lineRule="auto"/>
        <w:ind w:left="1440"/>
        <w:jc w:val="both"/>
        <w:rPr>
          <w:rFonts w:ascii="Times New Roman" w:eastAsia="Times New Roman" w:hAnsi="Times New Roman"/>
          <w:snapToGrid w:val="0"/>
          <w:sz w:val="24"/>
          <w:szCs w:val="24"/>
        </w:rPr>
      </w:pPr>
      <w:r w:rsidRPr="00BD7D4D">
        <w:rPr>
          <w:rFonts w:ascii="Times New Roman" w:eastAsia="Times New Roman" w:hAnsi="Times New Roman"/>
          <w:snapToGrid w:val="0"/>
          <w:sz w:val="24"/>
          <w:szCs w:val="24"/>
        </w:rPr>
        <w:t xml:space="preserve">The </w:t>
      </w:r>
      <w:r>
        <w:rPr>
          <w:rFonts w:ascii="Times New Roman" w:eastAsia="Times New Roman" w:hAnsi="Times New Roman"/>
          <w:snapToGrid w:val="0"/>
          <w:sz w:val="24"/>
          <w:szCs w:val="24"/>
        </w:rPr>
        <w:t xml:space="preserve">Protocol </w:t>
      </w:r>
      <w:r w:rsidRPr="00BD7D4D">
        <w:rPr>
          <w:rFonts w:ascii="Times New Roman" w:eastAsia="Times New Roman" w:hAnsi="Times New Roman"/>
          <w:snapToGrid w:val="0"/>
          <w:sz w:val="24"/>
          <w:szCs w:val="24"/>
        </w:rPr>
        <w:t>Review Committee (PRC), of the DCTD, will:</w:t>
      </w:r>
    </w:p>
    <w:p w:rsidR="0072392A" w:rsidRPr="00BD7D4D" w:rsidRDefault="0072392A" w:rsidP="0072392A">
      <w:pPr>
        <w:widowControl w:val="0"/>
        <w:spacing w:after="0" w:line="240" w:lineRule="auto"/>
        <w:jc w:val="both"/>
        <w:rPr>
          <w:rFonts w:ascii="Times New Roman" w:eastAsia="Times New Roman" w:hAnsi="Times New Roman"/>
          <w:snapToGrid w:val="0"/>
          <w:sz w:val="24"/>
          <w:szCs w:val="24"/>
        </w:rPr>
      </w:pPr>
    </w:p>
    <w:p w:rsidR="0072392A" w:rsidRPr="00BD7D4D" w:rsidRDefault="0072392A" w:rsidP="0072392A">
      <w:pPr>
        <w:widowControl w:val="0"/>
        <w:numPr>
          <w:ilvl w:val="0"/>
          <w:numId w:val="1"/>
        </w:numPr>
        <w:tabs>
          <w:tab w:val="left" w:pos="720"/>
          <w:tab w:val="left" w:pos="1440"/>
          <w:tab w:val="left" w:pos="2160"/>
        </w:tabs>
        <w:spacing w:after="0" w:line="240" w:lineRule="auto"/>
        <w:ind w:hanging="1440"/>
        <w:jc w:val="both"/>
        <w:rPr>
          <w:rFonts w:ascii="Times New Roman" w:eastAsia="Times New Roman" w:hAnsi="Times New Roman"/>
          <w:snapToGrid w:val="0"/>
          <w:sz w:val="24"/>
          <w:szCs w:val="24"/>
        </w:rPr>
      </w:pPr>
      <w:r w:rsidRPr="00BD7D4D">
        <w:rPr>
          <w:rFonts w:ascii="Times New Roman" w:eastAsia="Times New Roman" w:hAnsi="Times New Roman"/>
          <w:snapToGrid w:val="0"/>
          <w:sz w:val="24"/>
          <w:szCs w:val="24"/>
        </w:rPr>
        <w:t>Evaluate the rationale of each LOI received at the DCTD;</w:t>
      </w:r>
    </w:p>
    <w:p w:rsidR="0072392A" w:rsidRPr="00BD7D4D" w:rsidRDefault="0072392A" w:rsidP="0072392A">
      <w:pPr>
        <w:widowControl w:val="0"/>
        <w:spacing w:after="0" w:line="240" w:lineRule="auto"/>
        <w:jc w:val="both"/>
        <w:rPr>
          <w:rFonts w:ascii="Times New Roman" w:eastAsia="Times New Roman" w:hAnsi="Times New Roman"/>
          <w:snapToGrid w:val="0"/>
          <w:sz w:val="24"/>
          <w:szCs w:val="24"/>
        </w:rPr>
      </w:pPr>
    </w:p>
    <w:p w:rsidR="0072392A" w:rsidRPr="00BD7D4D" w:rsidRDefault="0072392A" w:rsidP="0072392A">
      <w:pPr>
        <w:widowControl w:val="0"/>
        <w:numPr>
          <w:ilvl w:val="0"/>
          <w:numId w:val="1"/>
        </w:numPr>
        <w:tabs>
          <w:tab w:val="left" w:pos="720"/>
          <w:tab w:val="left" w:pos="1440"/>
          <w:tab w:val="num" w:pos="2160"/>
        </w:tabs>
        <w:spacing w:after="0" w:line="240" w:lineRule="auto"/>
        <w:ind w:left="2160" w:hanging="720"/>
        <w:jc w:val="both"/>
        <w:rPr>
          <w:rFonts w:ascii="Times New Roman" w:eastAsia="Times New Roman" w:hAnsi="Times New Roman"/>
          <w:snapToGrid w:val="0"/>
          <w:sz w:val="24"/>
          <w:szCs w:val="24"/>
        </w:rPr>
      </w:pPr>
      <w:r w:rsidRPr="00BD7D4D">
        <w:rPr>
          <w:rFonts w:ascii="Times New Roman" w:eastAsia="Times New Roman" w:hAnsi="Times New Roman"/>
          <w:snapToGrid w:val="0"/>
          <w:sz w:val="24"/>
          <w:szCs w:val="24"/>
        </w:rPr>
        <w:t>Review the LOIs for study design, including dose, schedule and comparison groups, if relevant, in order to address any pertinent scientific questions;</w:t>
      </w:r>
    </w:p>
    <w:p w:rsidR="0072392A" w:rsidRPr="00BD7D4D" w:rsidRDefault="0072392A" w:rsidP="0072392A">
      <w:pPr>
        <w:widowControl w:val="0"/>
        <w:spacing w:after="0" w:line="240" w:lineRule="auto"/>
        <w:jc w:val="both"/>
        <w:rPr>
          <w:rFonts w:ascii="Times New Roman" w:eastAsia="Times New Roman" w:hAnsi="Times New Roman"/>
          <w:snapToGrid w:val="0"/>
          <w:sz w:val="24"/>
          <w:szCs w:val="24"/>
        </w:rPr>
      </w:pPr>
    </w:p>
    <w:p w:rsidR="0072392A" w:rsidRPr="00BD7D4D" w:rsidRDefault="0072392A" w:rsidP="0072392A">
      <w:pPr>
        <w:widowControl w:val="0"/>
        <w:numPr>
          <w:ilvl w:val="0"/>
          <w:numId w:val="1"/>
        </w:numPr>
        <w:tabs>
          <w:tab w:val="left" w:pos="720"/>
          <w:tab w:val="left" w:pos="1440"/>
          <w:tab w:val="left" w:pos="2160"/>
        </w:tabs>
        <w:spacing w:after="0" w:line="240" w:lineRule="auto"/>
        <w:ind w:hanging="1440"/>
        <w:jc w:val="both"/>
        <w:rPr>
          <w:rFonts w:ascii="Times New Roman" w:eastAsia="Times New Roman" w:hAnsi="Times New Roman"/>
          <w:snapToGrid w:val="0"/>
          <w:sz w:val="24"/>
          <w:szCs w:val="24"/>
        </w:rPr>
      </w:pPr>
      <w:r w:rsidRPr="00BD7D4D">
        <w:rPr>
          <w:rFonts w:ascii="Times New Roman" w:eastAsia="Times New Roman" w:hAnsi="Times New Roman"/>
          <w:snapToGrid w:val="0"/>
          <w:sz w:val="24"/>
          <w:szCs w:val="24"/>
        </w:rPr>
        <w:t>Examine the characteristics of the patient population to be studied;</w:t>
      </w:r>
    </w:p>
    <w:p w:rsidR="0072392A" w:rsidRPr="00BD7D4D" w:rsidRDefault="0072392A" w:rsidP="0072392A">
      <w:pPr>
        <w:widowControl w:val="0"/>
        <w:spacing w:after="0" w:line="240" w:lineRule="auto"/>
        <w:jc w:val="both"/>
        <w:rPr>
          <w:rFonts w:ascii="Times New Roman" w:eastAsia="Times New Roman" w:hAnsi="Times New Roman"/>
          <w:snapToGrid w:val="0"/>
          <w:sz w:val="24"/>
          <w:szCs w:val="24"/>
        </w:rPr>
      </w:pPr>
    </w:p>
    <w:p w:rsidR="0072392A" w:rsidRPr="00BD7D4D" w:rsidRDefault="0072392A" w:rsidP="0072392A">
      <w:pPr>
        <w:widowControl w:val="0"/>
        <w:numPr>
          <w:ilvl w:val="0"/>
          <w:numId w:val="1"/>
        </w:numPr>
        <w:tabs>
          <w:tab w:val="left" w:pos="720"/>
          <w:tab w:val="left" w:pos="1440"/>
          <w:tab w:val="num" w:pos="2160"/>
        </w:tabs>
        <w:spacing w:after="0" w:line="240" w:lineRule="auto"/>
        <w:ind w:left="2160" w:hanging="720"/>
        <w:jc w:val="both"/>
        <w:rPr>
          <w:rFonts w:ascii="Times New Roman" w:eastAsia="Times New Roman" w:hAnsi="Times New Roman"/>
          <w:snapToGrid w:val="0"/>
          <w:sz w:val="24"/>
          <w:szCs w:val="24"/>
        </w:rPr>
      </w:pPr>
      <w:r w:rsidRPr="00BD7D4D">
        <w:rPr>
          <w:rFonts w:ascii="Times New Roman" w:eastAsia="Times New Roman" w:hAnsi="Times New Roman"/>
          <w:snapToGrid w:val="0"/>
          <w:sz w:val="24"/>
          <w:szCs w:val="24"/>
        </w:rPr>
        <w:t>Assess the feasibility of the projected accrual, including the ability of each investigator to accrue the appropriate patient population in a timely manner;</w:t>
      </w:r>
    </w:p>
    <w:p w:rsidR="0072392A" w:rsidRPr="00BD7D4D" w:rsidRDefault="0072392A" w:rsidP="0072392A">
      <w:pPr>
        <w:widowControl w:val="0"/>
        <w:spacing w:after="0" w:line="240" w:lineRule="auto"/>
        <w:jc w:val="both"/>
        <w:rPr>
          <w:rFonts w:ascii="Times New Roman" w:eastAsia="Times New Roman" w:hAnsi="Times New Roman"/>
          <w:snapToGrid w:val="0"/>
          <w:sz w:val="24"/>
          <w:szCs w:val="24"/>
        </w:rPr>
      </w:pPr>
    </w:p>
    <w:p w:rsidR="0072392A" w:rsidRPr="00BD7D4D" w:rsidRDefault="0072392A" w:rsidP="0072392A">
      <w:pPr>
        <w:widowControl w:val="0"/>
        <w:numPr>
          <w:ilvl w:val="0"/>
          <w:numId w:val="1"/>
        </w:numPr>
        <w:tabs>
          <w:tab w:val="left" w:pos="720"/>
          <w:tab w:val="left" w:pos="1440"/>
          <w:tab w:val="left" w:pos="2160"/>
        </w:tabs>
        <w:spacing w:after="0" w:line="240" w:lineRule="auto"/>
        <w:ind w:hanging="1440"/>
        <w:jc w:val="both"/>
        <w:rPr>
          <w:rFonts w:ascii="Times New Roman" w:eastAsia="Times New Roman" w:hAnsi="Times New Roman"/>
          <w:snapToGrid w:val="0"/>
          <w:sz w:val="24"/>
          <w:szCs w:val="24"/>
        </w:rPr>
      </w:pPr>
      <w:r w:rsidRPr="00BD7D4D">
        <w:rPr>
          <w:rFonts w:ascii="Times New Roman" w:eastAsia="Times New Roman" w:hAnsi="Times New Roman"/>
          <w:snapToGrid w:val="0"/>
          <w:sz w:val="24"/>
          <w:szCs w:val="24"/>
        </w:rPr>
        <w:t>Review competing studies of the investigator in the specified disease(s);</w:t>
      </w:r>
    </w:p>
    <w:p w:rsidR="0072392A" w:rsidRPr="00BD7D4D" w:rsidRDefault="0072392A" w:rsidP="0072392A">
      <w:pPr>
        <w:widowControl w:val="0"/>
        <w:spacing w:after="0" w:line="240" w:lineRule="auto"/>
        <w:jc w:val="both"/>
        <w:rPr>
          <w:rFonts w:ascii="Times New Roman" w:eastAsia="Times New Roman" w:hAnsi="Times New Roman"/>
          <w:snapToGrid w:val="0"/>
          <w:sz w:val="24"/>
          <w:szCs w:val="24"/>
        </w:rPr>
      </w:pPr>
    </w:p>
    <w:p w:rsidR="0072392A" w:rsidRPr="00BD7D4D" w:rsidRDefault="0072392A" w:rsidP="0072392A">
      <w:pPr>
        <w:widowControl w:val="0"/>
        <w:numPr>
          <w:ilvl w:val="0"/>
          <w:numId w:val="1"/>
        </w:numPr>
        <w:tabs>
          <w:tab w:val="left" w:pos="720"/>
          <w:tab w:val="left" w:pos="1440"/>
          <w:tab w:val="num" w:pos="2160"/>
        </w:tabs>
        <w:spacing w:after="0" w:line="240" w:lineRule="auto"/>
        <w:ind w:left="2160" w:hanging="720"/>
        <w:jc w:val="both"/>
        <w:rPr>
          <w:rFonts w:ascii="Times New Roman" w:eastAsia="Times New Roman" w:hAnsi="Times New Roman"/>
          <w:snapToGrid w:val="0"/>
          <w:sz w:val="24"/>
          <w:szCs w:val="24"/>
        </w:rPr>
      </w:pPr>
      <w:r w:rsidRPr="00BD7D4D">
        <w:rPr>
          <w:rFonts w:ascii="Times New Roman" w:eastAsia="Times New Roman" w:hAnsi="Times New Roman"/>
          <w:snapToGrid w:val="0"/>
          <w:sz w:val="24"/>
          <w:szCs w:val="24"/>
        </w:rPr>
        <w:t>Provide investigator(s) with consensus review(s) of the PRC's evaluation to be used to revise the Protocol;</w:t>
      </w:r>
    </w:p>
    <w:p w:rsidR="0072392A" w:rsidRPr="00BD7D4D" w:rsidRDefault="0072392A" w:rsidP="0072392A">
      <w:pPr>
        <w:widowControl w:val="0"/>
        <w:spacing w:after="0" w:line="240" w:lineRule="auto"/>
        <w:jc w:val="both"/>
        <w:rPr>
          <w:rFonts w:ascii="Times New Roman" w:eastAsia="Times New Roman" w:hAnsi="Times New Roman"/>
          <w:snapToGrid w:val="0"/>
          <w:sz w:val="24"/>
          <w:szCs w:val="24"/>
        </w:rPr>
      </w:pPr>
    </w:p>
    <w:p w:rsidR="0072392A" w:rsidRPr="00BD7D4D" w:rsidRDefault="0072392A" w:rsidP="0072392A">
      <w:pPr>
        <w:widowControl w:val="0"/>
        <w:numPr>
          <w:ilvl w:val="0"/>
          <w:numId w:val="1"/>
        </w:numPr>
        <w:tabs>
          <w:tab w:val="num" w:pos="2160"/>
        </w:tabs>
        <w:spacing w:after="0" w:line="240" w:lineRule="auto"/>
        <w:ind w:left="2160" w:hanging="720"/>
        <w:jc w:val="both"/>
        <w:rPr>
          <w:rFonts w:ascii="Times New Roman" w:eastAsia="Times New Roman" w:hAnsi="Times New Roman"/>
          <w:snapToGrid w:val="0"/>
          <w:sz w:val="24"/>
          <w:szCs w:val="24"/>
        </w:rPr>
      </w:pPr>
      <w:r w:rsidRPr="00BD7D4D">
        <w:rPr>
          <w:rFonts w:ascii="Times New Roman" w:eastAsia="Times New Roman" w:hAnsi="Times New Roman"/>
          <w:snapToGrid w:val="0"/>
          <w:sz w:val="24"/>
          <w:szCs w:val="24"/>
        </w:rPr>
        <w:t xml:space="preserve">Provide a copy of the consensus review to Collaborator.  All CTEP approved clinical Protocol LOIs will be sent to Collaborator. </w:t>
      </w:r>
      <w:r>
        <w:rPr>
          <w:rFonts w:ascii="Times New Roman" w:eastAsia="Times New Roman" w:hAnsi="Times New Roman"/>
          <w:snapToGrid w:val="0"/>
          <w:sz w:val="24"/>
          <w:szCs w:val="24"/>
        </w:rPr>
        <w:t xml:space="preserve"> </w:t>
      </w:r>
      <w:r w:rsidRPr="00BD7D4D">
        <w:rPr>
          <w:rFonts w:ascii="Times New Roman" w:eastAsia="Times New Roman" w:hAnsi="Times New Roman"/>
          <w:snapToGrid w:val="0"/>
          <w:sz w:val="24"/>
          <w:szCs w:val="24"/>
        </w:rPr>
        <w:t xml:space="preserve">Collaborator will provide NCI with the approval or disapproval within two weeks of </w:t>
      </w:r>
      <w:r w:rsidRPr="00BD7D4D">
        <w:rPr>
          <w:rFonts w:ascii="Times New Roman" w:eastAsia="Times New Roman" w:hAnsi="Times New Roman"/>
          <w:snapToGrid w:val="0"/>
          <w:sz w:val="24"/>
          <w:szCs w:val="24"/>
        </w:rPr>
        <w:lastRenderedPageBreak/>
        <w:t xml:space="preserve">receiving the CTEP approved clinical Protocol LOIs by signing and returning the drug approval form. </w:t>
      </w:r>
      <w:r>
        <w:rPr>
          <w:rFonts w:ascii="Times New Roman" w:eastAsia="Times New Roman" w:hAnsi="Times New Roman"/>
          <w:snapToGrid w:val="0"/>
          <w:sz w:val="24"/>
          <w:szCs w:val="24"/>
        </w:rPr>
        <w:t xml:space="preserve"> </w:t>
      </w:r>
      <w:r w:rsidRPr="00BD7D4D">
        <w:rPr>
          <w:rFonts w:ascii="Times New Roman" w:eastAsia="Times New Roman" w:hAnsi="Times New Roman"/>
          <w:snapToGrid w:val="0"/>
          <w:sz w:val="24"/>
          <w:szCs w:val="24"/>
        </w:rPr>
        <w:t xml:space="preserve">Only LOIs that have been approved by both the PRC and Collaborator will lead to the submission of full clinical Protocols. </w:t>
      </w:r>
    </w:p>
    <w:p w:rsidR="0072392A" w:rsidRPr="00BD7D4D" w:rsidRDefault="0072392A" w:rsidP="0072392A">
      <w:pPr>
        <w:widowControl w:val="0"/>
        <w:spacing w:after="0" w:line="240" w:lineRule="auto"/>
        <w:jc w:val="both"/>
        <w:rPr>
          <w:rFonts w:ascii="Times New Roman" w:eastAsia="Times New Roman" w:hAnsi="Times New Roman"/>
          <w:snapToGrid w:val="0"/>
          <w:sz w:val="24"/>
          <w:szCs w:val="24"/>
        </w:rPr>
      </w:pPr>
    </w:p>
    <w:p w:rsidR="0072392A" w:rsidRPr="00BD7D4D" w:rsidRDefault="0072392A" w:rsidP="0072392A">
      <w:pPr>
        <w:widowControl w:val="0"/>
        <w:spacing w:after="0" w:line="240" w:lineRule="auto"/>
        <w:ind w:left="1440"/>
        <w:jc w:val="both"/>
        <w:rPr>
          <w:rFonts w:ascii="Times New Roman" w:eastAsia="Times New Roman" w:hAnsi="Times New Roman"/>
          <w:snapToGrid w:val="0"/>
          <w:sz w:val="24"/>
          <w:szCs w:val="24"/>
        </w:rPr>
      </w:pPr>
      <w:r w:rsidRPr="00BD7D4D">
        <w:rPr>
          <w:rFonts w:ascii="Times New Roman" w:eastAsia="Times New Roman" w:hAnsi="Times New Roman"/>
          <w:snapToGrid w:val="0"/>
          <w:sz w:val="24"/>
          <w:szCs w:val="24"/>
        </w:rPr>
        <w:t>The Protocols received from investigators in response to the approved LOIs will be reviewed and evaluated by the PRC.  The PRC will:</w:t>
      </w:r>
    </w:p>
    <w:p w:rsidR="0072392A" w:rsidRPr="00BD7D4D" w:rsidRDefault="0072392A" w:rsidP="0072392A">
      <w:pPr>
        <w:widowControl w:val="0"/>
        <w:spacing w:after="0" w:line="240" w:lineRule="auto"/>
        <w:jc w:val="both"/>
        <w:rPr>
          <w:rFonts w:ascii="Times New Roman" w:eastAsia="Times New Roman" w:hAnsi="Times New Roman"/>
          <w:snapToGrid w:val="0"/>
          <w:sz w:val="24"/>
          <w:szCs w:val="24"/>
        </w:rPr>
      </w:pPr>
    </w:p>
    <w:p w:rsidR="0072392A" w:rsidRPr="00BD7D4D" w:rsidRDefault="0072392A" w:rsidP="0072392A">
      <w:pPr>
        <w:widowControl w:val="0"/>
        <w:numPr>
          <w:ilvl w:val="0"/>
          <w:numId w:val="3"/>
        </w:numPr>
        <w:tabs>
          <w:tab w:val="left" w:pos="720"/>
          <w:tab w:val="left" w:pos="1440"/>
          <w:tab w:val="num" w:pos="2160"/>
        </w:tabs>
        <w:spacing w:after="0" w:line="240" w:lineRule="auto"/>
        <w:ind w:left="2160" w:hanging="720"/>
        <w:jc w:val="both"/>
        <w:rPr>
          <w:rFonts w:ascii="Times New Roman" w:eastAsia="Times New Roman" w:hAnsi="Times New Roman"/>
          <w:snapToGrid w:val="0"/>
          <w:sz w:val="24"/>
          <w:szCs w:val="24"/>
        </w:rPr>
      </w:pPr>
      <w:r w:rsidRPr="00BD7D4D">
        <w:rPr>
          <w:rFonts w:ascii="Times New Roman" w:eastAsia="Times New Roman" w:hAnsi="Times New Roman"/>
          <w:snapToGrid w:val="0"/>
          <w:sz w:val="24"/>
          <w:szCs w:val="24"/>
        </w:rPr>
        <w:t>Evaluate each Protocol from the agent, disease, statistical and regulatory perspectives in order to ensure that the study design that was approved by the PRC at the LOI stage is carried out;</w:t>
      </w:r>
    </w:p>
    <w:p w:rsidR="0072392A" w:rsidRPr="00BD7D4D" w:rsidRDefault="0072392A" w:rsidP="0072392A">
      <w:pPr>
        <w:widowControl w:val="0"/>
        <w:spacing w:after="0" w:line="240" w:lineRule="auto"/>
        <w:jc w:val="both"/>
        <w:rPr>
          <w:rFonts w:ascii="Times New Roman" w:eastAsia="Times New Roman" w:hAnsi="Times New Roman"/>
          <w:snapToGrid w:val="0"/>
          <w:sz w:val="24"/>
          <w:szCs w:val="24"/>
        </w:rPr>
      </w:pPr>
    </w:p>
    <w:p w:rsidR="0072392A" w:rsidRPr="00BD7D4D" w:rsidRDefault="0072392A" w:rsidP="0072392A">
      <w:pPr>
        <w:widowControl w:val="0"/>
        <w:numPr>
          <w:ilvl w:val="0"/>
          <w:numId w:val="3"/>
        </w:numPr>
        <w:tabs>
          <w:tab w:val="left" w:pos="720"/>
          <w:tab w:val="left" w:pos="1440"/>
          <w:tab w:val="num" w:pos="2160"/>
        </w:tabs>
        <w:spacing w:after="0" w:line="240" w:lineRule="auto"/>
        <w:ind w:left="2160" w:hanging="720"/>
        <w:jc w:val="both"/>
        <w:rPr>
          <w:rFonts w:ascii="Times New Roman" w:eastAsia="Times New Roman" w:hAnsi="Times New Roman"/>
          <w:snapToGrid w:val="0"/>
          <w:sz w:val="24"/>
          <w:szCs w:val="24"/>
        </w:rPr>
      </w:pPr>
      <w:r w:rsidRPr="00BD7D4D">
        <w:rPr>
          <w:rFonts w:ascii="Times New Roman" w:eastAsia="Times New Roman" w:hAnsi="Times New Roman"/>
          <w:snapToGrid w:val="0"/>
          <w:sz w:val="24"/>
          <w:szCs w:val="24"/>
        </w:rPr>
        <w:t>Provide each clinical Protocol received by DCTD to Collaborator for review and comment approximately two weeks before it is reviewed by the PRC of CTEP.  Comments from Collaborator received by CTEP before the Protocol Review Committee meeting will be discussed by CTEP, will be given due consideration, and incorporated in the</w:t>
      </w:r>
      <w:r>
        <w:rPr>
          <w:rFonts w:ascii="Times New Roman" w:eastAsia="Times New Roman" w:hAnsi="Times New Roman"/>
          <w:snapToGrid w:val="0"/>
          <w:sz w:val="24"/>
          <w:szCs w:val="24"/>
        </w:rPr>
        <w:t xml:space="preserve"> Protocol, absent good cause.  </w:t>
      </w:r>
      <w:r w:rsidRPr="00BD7D4D">
        <w:rPr>
          <w:rFonts w:ascii="Times New Roman" w:eastAsia="Times New Roman" w:hAnsi="Times New Roman"/>
          <w:snapToGrid w:val="0"/>
          <w:sz w:val="24"/>
          <w:szCs w:val="24"/>
        </w:rPr>
        <w:t>Comments from either Collaborator or the CTEP staff that are agreed upon in the PRC meeting will be formatted as a consensus review, which will be returned to the investigator for necessary and/or suggested changes before the Protocol can be given final approval and submitted to the FDA. In addition, the PRC will review any correlative laboratory studies, solicited from investigators, to address cellular pharmacological and/or pharmacok</w:t>
      </w:r>
      <w:r w:rsidR="00DB1C58">
        <w:rPr>
          <w:rFonts w:ascii="Times New Roman" w:eastAsia="Times New Roman" w:hAnsi="Times New Roman"/>
          <w:snapToGrid w:val="0"/>
          <w:sz w:val="24"/>
          <w:szCs w:val="24"/>
        </w:rPr>
        <w:t>inetics questions as necessary.</w:t>
      </w:r>
    </w:p>
    <w:p w:rsidR="0072392A" w:rsidRPr="00BD7D4D" w:rsidRDefault="0072392A" w:rsidP="0072392A">
      <w:pPr>
        <w:widowControl w:val="0"/>
        <w:tabs>
          <w:tab w:val="left" w:pos="720"/>
          <w:tab w:val="left" w:pos="1440"/>
          <w:tab w:val="left" w:pos="2160"/>
        </w:tabs>
        <w:spacing w:after="0" w:line="240" w:lineRule="auto"/>
        <w:jc w:val="both"/>
        <w:rPr>
          <w:rFonts w:ascii="Times New Roman" w:eastAsia="Times New Roman" w:hAnsi="Times New Roman"/>
          <w:snapToGrid w:val="0"/>
          <w:sz w:val="24"/>
          <w:szCs w:val="24"/>
        </w:rPr>
      </w:pPr>
    </w:p>
    <w:p w:rsidR="0072392A" w:rsidRPr="00BD7D4D" w:rsidRDefault="0072392A" w:rsidP="0072392A">
      <w:pPr>
        <w:widowControl w:val="0"/>
        <w:numPr>
          <w:ilvl w:val="0"/>
          <w:numId w:val="2"/>
        </w:numPr>
        <w:spacing w:after="0" w:line="240" w:lineRule="auto"/>
        <w:ind w:left="2160" w:hanging="720"/>
        <w:jc w:val="both"/>
        <w:rPr>
          <w:rFonts w:ascii="Times New Roman" w:eastAsia="Times New Roman" w:hAnsi="Times New Roman"/>
          <w:snapToGrid w:val="0"/>
          <w:sz w:val="24"/>
          <w:szCs w:val="24"/>
        </w:rPr>
      </w:pPr>
      <w:r w:rsidRPr="00BD7D4D">
        <w:rPr>
          <w:rFonts w:ascii="Times New Roman" w:eastAsia="Times New Roman" w:hAnsi="Times New Roman"/>
          <w:snapToGrid w:val="0"/>
          <w:sz w:val="24"/>
          <w:szCs w:val="24"/>
        </w:rPr>
        <w:t>Forward a copy of any final Protocol to Collaborator following its submission to FDA.</w:t>
      </w:r>
    </w:p>
    <w:p w:rsidR="0072392A" w:rsidRPr="00BD7D4D" w:rsidRDefault="0072392A" w:rsidP="0072392A">
      <w:pPr>
        <w:widowControl w:val="0"/>
        <w:tabs>
          <w:tab w:val="left" w:pos="720"/>
          <w:tab w:val="left" w:pos="1440"/>
          <w:tab w:val="left" w:pos="2160"/>
        </w:tabs>
        <w:spacing w:after="0" w:line="240" w:lineRule="auto"/>
        <w:jc w:val="both"/>
        <w:rPr>
          <w:rFonts w:ascii="Times New Roman" w:eastAsia="Times New Roman" w:hAnsi="Times New Roman"/>
          <w:snapToGrid w:val="0"/>
          <w:sz w:val="24"/>
          <w:szCs w:val="24"/>
        </w:rPr>
      </w:pPr>
    </w:p>
    <w:p w:rsidR="0072392A" w:rsidRPr="00BD7D4D" w:rsidRDefault="0072392A" w:rsidP="0072392A">
      <w:pPr>
        <w:widowControl w:val="0"/>
        <w:spacing w:before="100" w:beforeAutospacing="1" w:after="100" w:afterAutospacing="1" w:line="240" w:lineRule="auto"/>
        <w:ind w:left="1440" w:hanging="720"/>
        <w:jc w:val="both"/>
        <w:rPr>
          <w:rFonts w:ascii="Times New Roman" w:eastAsia="Times New Roman" w:hAnsi="Times New Roman"/>
          <w:snapToGrid w:val="0"/>
          <w:sz w:val="24"/>
          <w:szCs w:val="24"/>
        </w:rPr>
      </w:pPr>
      <w:bookmarkStart w:id="4" w:name="OLE_LINK3"/>
      <w:bookmarkStart w:id="5" w:name="OLE_LINK4"/>
      <w:r w:rsidRPr="00BD7D4D">
        <w:rPr>
          <w:rFonts w:ascii="Times New Roman" w:eastAsia="Times New Roman" w:hAnsi="Times New Roman"/>
          <w:snapToGrid w:val="0"/>
          <w:sz w:val="24"/>
          <w:szCs w:val="24"/>
        </w:rPr>
        <w:t>5.</w:t>
      </w:r>
      <w:r>
        <w:rPr>
          <w:rFonts w:ascii="Times New Roman" w:eastAsia="Times New Roman" w:hAnsi="Times New Roman"/>
          <w:snapToGrid w:val="0"/>
          <w:sz w:val="24"/>
          <w:szCs w:val="24"/>
        </w:rPr>
        <w:tab/>
      </w:r>
      <w:r w:rsidRPr="00BD7D4D">
        <w:rPr>
          <w:rFonts w:ascii="Times New Roman" w:eastAsia="Times New Roman" w:hAnsi="Times New Roman"/>
          <w:bCs/>
          <w:snapToGrid w:val="0"/>
          <w:sz w:val="24"/>
          <w:szCs w:val="24"/>
        </w:rPr>
        <w:t>Investigational Drug Steering Committee</w:t>
      </w:r>
      <w:r w:rsidRPr="00BD7D4D">
        <w:rPr>
          <w:rFonts w:ascii="Times New Roman" w:eastAsia="Times New Roman" w:hAnsi="Times New Roman"/>
          <w:snapToGrid w:val="0"/>
          <w:sz w:val="24"/>
          <w:szCs w:val="24"/>
        </w:rPr>
        <w:t xml:space="preserve"> (IDSC)</w:t>
      </w:r>
    </w:p>
    <w:p w:rsidR="0072392A" w:rsidRPr="00BD7D4D" w:rsidRDefault="0072392A" w:rsidP="0072392A">
      <w:pPr>
        <w:widowControl w:val="0"/>
        <w:spacing w:before="100" w:beforeAutospacing="1" w:after="100" w:afterAutospacing="1" w:line="240" w:lineRule="auto"/>
        <w:ind w:left="1440"/>
        <w:jc w:val="both"/>
        <w:rPr>
          <w:rFonts w:ascii="Times New Roman" w:eastAsia="Times New Roman" w:hAnsi="Times New Roman"/>
          <w:snapToGrid w:val="0"/>
          <w:sz w:val="24"/>
          <w:szCs w:val="24"/>
        </w:rPr>
      </w:pPr>
      <w:r w:rsidRPr="00BD7D4D">
        <w:rPr>
          <w:rFonts w:ascii="Times New Roman" w:eastAsia="Times New Roman" w:hAnsi="Times New Roman"/>
          <w:snapToGrid w:val="0"/>
          <w:sz w:val="24"/>
          <w:szCs w:val="24"/>
        </w:rPr>
        <w:t xml:space="preserve">The NCI Clinical Trials Working Group has mandated the formation of the </w:t>
      </w:r>
      <w:r w:rsidRPr="00BD7D4D">
        <w:rPr>
          <w:rFonts w:ascii="Times New Roman" w:eastAsia="Times New Roman" w:hAnsi="Times New Roman"/>
          <w:bCs/>
          <w:snapToGrid w:val="0"/>
          <w:sz w:val="24"/>
          <w:szCs w:val="24"/>
        </w:rPr>
        <w:t>Investigational Drug Steering Committee</w:t>
      </w:r>
      <w:r w:rsidRPr="00BD7D4D">
        <w:rPr>
          <w:rFonts w:ascii="Times New Roman" w:eastAsia="Times New Roman" w:hAnsi="Times New Roman"/>
          <w:snapToGrid w:val="0"/>
          <w:sz w:val="24"/>
          <w:szCs w:val="24"/>
        </w:rPr>
        <w:t xml:space="preserve"> (IDSC). </w:t>
      </w:r>
      <w:r>
        <w:rPr>
          <w:rFonts w:ascii="Times New Roman" w:eastAsia="Times New Roman" w:hAnsi="Times New Roman"/>
          <w:snapToGrid w:val="0"/>
          <w:sz w:val="24"/>
          <w:szCs w:val="24"/>
        </w:rPr>
        <w:t xml:space="preserve"> </w:t>
      </w:r>
      <w:r w:rsidRPr="00BD7D4D">
        <w:rPr>
          <w:rFonts w:ascii="Times New Roman" w:eastAsia="Times New Roman" w:hAnsi="Times New Roman"/>
          <w:snapToGrid w:val="0"/>
          <w:sz w:val="24"/>
          <w:szCs w:val="24"/>
        </w:rPr>
        <w:t xml:space="preserve">The IDSC is designed to provide DCTD with broad external scientific and clinical input for the design and prioritization of phase 1 and phase 2 trials with agents for which CTEP sponsors an IND. </w:t>
      </w:r>
      <w:r>
        <w:rPr>
          <w:rFonts w:ascii="Times New Roman" w:eastAsia="Times New Roman" w:hAnsi="Times New Roman"/>
          <w:snapToGrid w:val="0"/>
          <w:sz w:val="24"/>
          <w:szCs w:val="24"/>
        </w:rPr>
        <w:t xml:space="preserve"> </w:t>
      </w:r>
      <w:r w:rsidRPr="00BD7D4D">
        <w:rPr>
          <w:rFonts w:ascii="Times New Roman" w:eastAsia="Times New Roman" w:hAnsi="Times New Roman"/>
          <w:snapToGrid w:val="0"/>
          <w:sz w:val="24"/>
          <w:szCs w:val="24"/>
        </w:rPr>
        <w:t xml:space="preserve">Membership of the IDSC includes the principal investigators of phase 1 U01 grants and phase 2 N01 contracts, representatives from the NCI Cooperative Groups, NCI staff members, and additional representatives with expertise in biostatistics, correlative science technologies, radiation oncology, etc., as well as patient advocates and community oncologists, as needed. </w:t>
      </w:r>
      <w:r>
        <w:rPr>
          <w:rFonts w:ascii="Times New Roman" w:eastAsia="Times New Roman" w:hAnsi="Times New Roman"/>
          <w:snapToGrid w:val="0"/>
          <w:sz w:val="24"/>
          <w:szCs w:val="24"/>
        </w:rPr>
        <w:t xml:space="preserve"> </w:t>
      </w:r>
      <w:r w:rsidRPr="00BD7D4D">
        <w:rPr>
          <w:rFonts w:ascii="Times New Roman" w:eastAsia="Times New Roman" w:hAnsi="Times New Roman"/>
          <w:snapToGrid w:val="0"/>
          <w:sz w:val="24"/>
          <w:szCs w:val="24"/>
        </w:rPr>
        <w:t xml:space="preserve">Experts with specific expertise will be included as ad hoc members for consideration of specific agents. </w:t>
      </w:r>
      <w:r>
        <w:rPr>
          <w:rFonts w:ascii="Times New Roman" w:eastAsia="Times New Roman" w:hAnsi="Times New Roman"/>
          <w:snapToGrid w:val="0"/>
          <w:sz w:val="24"/>
          <w:szCs w:val="24"/>
        </w:rPr>
        <w:t xml:space="preserve"> </w:t>
      </w:r>
      <w:r w:rsidRPr="00BD7D4D">
        <w:rPr>
          <w:rFonts w:ascii="Times New Roman" w:eastAsia="Times New Roman" w:hAnsi="Times New Roman"/>
          <w:snapToGrid w:val="0"/>
          <w:sz w:val="24"/>
          <w:szCs w:val="24"/>
        </w:rPr>
        <w:t>Periodically the IDSC will assess, from a strategic perspective, CTEP investigational agent development plans, agent portfolios, and LOIs submitted by investigators to determine whether the clinical development plan for an agent should be modified.</w:t>
      </w:r>
      <w:r>
        <w:rPr>
          <w:rFonts w:ascii="Times New Roman" w:eastAsia="Times New Roman" w:hAnsi="Times New Roman"/>
          <w:snapToGrid w:val="0"/>
          <w:sz w:val="24"/>
          <w:szCs w:val="24"/>
        </w:rPr>
        <w:t xml:space="preserve"> </w:t>
      </w:r>
      <w:r w:rsidRPr="00BD7D4D">
        <w:rPr>
          <w:rFonts w:ascii="Times New Roman" w:eastAsia="Times New Roman" w:hAnsi="Times New Roman"/>
          <w:snapToGrid w:val="0"/>
          <w:sz w:val="24"/>
          <w:szCs w:val="24"/>
        </w:rPr>
        <w:t xml:space="preserve"> When requested by CTEP, the IDSC will provide input on LOIs to assist in CTEP decision-making. </w:t>
      </w:r>
      <w:r>
        <w:rPr>
          <w:rFonts w:ascii="Times New Roman" w:eastAsia="Times New Roman" w:hAnsi="Times New Roman"/>
          <w:snapToGrid w:val="0"/>
          <w:sz w:val="24"/>
          <w:szCs w:val="24"/>
        </w:rPr>
        <w:t xml:space="preserve"> </w:t>
      </w:r>
      <w:r w:rsidRPr="00BD7D4D">
        <w:rPr>
          <w:rFonts w:ascii="Times New Roman" w:eastAsia="Times New Roman" w:hAnsi="Times New Roman"/>
          <w:snapToGrid w:val="0"/>
          <w:sz w:val="24"/>
          <w:szCs w:val="24"/>
        </w:rPr>
        <w:t>All participating members will be vetted for conflict of interest and are under confid</w:t>
      </w:r>
      <w:r w:rsidR="00DB1C58">
        <w:rPr>
          <w:rFonts w:ascii="Times New Roman" w:eastAsia="Times New Roman" w:hAnsi="Times New Roman"/>
          <w:snapToGrid w:val="0"/>
          <w:sz w:val="24"/>
          <w:szCs w:val="24"/>
        </w:rPr>
        <w:t>entiality agreements with DCTD.</w:t>
      </w:r>
    </w:p>
    <w:bookmarkEnd w:id="4"/>
    <w:bookmarkEnd w:id="5"/>
    <w:p w:rsidR="0072392A" w:rsidRDefault="0072392A" w:rsidP="0072392A">
      <w:pPr>
        <w:widowControl w:val="0"/>
        <w:spacing w:after="0" w:line="240" w:lineRule="auto"/>
        <w:ind w:left="1440"/>
        <w:jc w:val="both"/>
        <w:rPr>
          <w:rFonts w:ascii="Times New Roman" w:eastAsia="Times New Roman" w:hAnsi="Times New Roman"/>
          <w:snapToGrid w:val="0"/>
          <w:sz w:val="24"/>
          <w:szCs w:val="24"/>
        </w:rPr>
      </w:pPr>
      <w:r w:rsidRPr="00BD7D4D">
        <w:rPr>
          <w:rFonts w:ascii="Times New Roman" w:eastAsia="Times New Roman" w:hAnsi="Times New Roman"/>
          <w:snapToGrid w:val="0"/>
          <w:sz w:val="24"/>
          <w:szCs w:val="24"/>
        </w:rPr>
        <w:lastRenderedPageBreak/>
        <w:t xml:space="preserve">The IDSC is described in greater detail on p. 23 of the report of the Cancer Trials Working Group of National Cancer Advisory Board </w:t>
      </w:r>
    </w:p>
    <w:p w:rsidR="0072392A" w:rsidRPr="00BD7D4D" w:rsidRDefault="0072392A" w:rsidP="0072392A">
      <w:pPr>
        <w:widowControl w:val="0"/>
        <w:spacing w:after="0" w:line="240" w:lineRule="auto"/>
        <w:ind w:left="1440"/>
        <w:jc w:val="both"/>
        <w:rPr>
          <w:rFonts w:ascii="Times New Roman" w:eastAsia="Times New Roman" w:hAnsi="Times New Roman"/>
          <w:snapToGrid w:val="0"/>
          <w:sz w:val="24"/>
          <w:szCs w:val="24"/>
        </w:rPr>
      </w:pPr>
      <w:r w:rsidRPr="00BD7D4D">
        <w:rPr>
          <w:rFonts w:ascii="Times New Roman" w:eastAsia="Times New Roman" w:hAnsi="Times New Roman"/>
          <w:snapToGrid w:val="0"/>
          <w:sz w:val="24"/>
          <w:szCs w:val="24"/>
        </w:rPr>
        <w:t>(</w:t>
      </w:r>
      <w:hyperlink r:id="rId8" w:tooltip="http://integratedtrials.nci.nih.gov/ict/CTWG_report_June2005.pdf" w:history="1">
        <w:r w:rsidRPr="00BD7D4D">
          <w:rPr>
            <w:rFonts w:ascii="Times New Roman" w:eastAsia="Times New Roman" w:hAnsi="Times New Roman"/>
            <w:snapToGrid w:val="0"/>
            <w:color w:val="0000FF"/>
            <w:sz w:val="24"/>
            <w:szCs w:val="24"/>
            <w:u w:val="single"/>
          </w:rPr>
          <w:t>http://integratedtrials.nci.nih.gov/ict/CTWG_report_June2005.pdf</w:t>
        </w:r>
      </w:hyperlink>
      <w:r w:rsidRPr="00BD7D4D">
        <w:rPr>
          <w:rFonts w:ascii="Times New Roman" w:eastAsia="Times New Roman" w:hAnsi="Times New Roman"/>
          <w:snapToGrid w:val="0"/>
          <w:sz w:val="24"/>
          <w:szCs w:val="24"/>
        </w:rPr>
        <w:t>)</w:t>
      </w:r>
      <w:r>
        <w:rPr>
          <w:rFonts w:ascii="Times New Roman" w:eastAsia="Times New Roman" w:hAnsi="Times New Roman"/>
          <w:snapToGrid w:val="0"/>
          <w:sz w:val="24"/>
          <w:szCs w:val="24"/>
        </w:rPr>
        <w:t>.</w:t>
      </w:r>
    </w:p>
    <w:p w:rsidR="0072392A" w:rsidRPr="00BD7D4D" w:rsidRDefault="0072392A" w:rsidP="0072392A">
      <w:pPr>
        <w:widowControl w:val="0"/>
        <w:spacing w:after="0" w:line="240" w:lineRule="auto"/>
        <w:jc w:val="both"/>
        <w:rPr>
          <w:rFonts w:ascii="Times New Roman" w:eastAsia="Times New Roman" w:hAnsi="Times New Roman"/>
          <w:snapToGrid w:val="0"/>
          <w:sz w:val="24"/>
          <w:szCs w:val="24"/>
        </w:rPr>
      </w:pPr>
    </w:p>
    <w:p w:rsidR="0072392A" w:rsidRPr="00BD7D4D" w:rsidRDefault="0072392A" w:rsidP="0072392A">
      <w:pPr>
        <w:widowControl w:val="0"/>
        <w:numPr>
          <w:ilvl w:val="0"/>
          <w:numId w:val="5"/>
        </w:numPr>
        <w:tabs>
          <w:tab w:val="left" w:pos="720"/>
          <w:tab w:val="num" w:pos="1440"/>
        </w:tabs>
        <w:spacing w:after="0" w:line="240" w:lineRule="auto"/>
        <w:ind w:left="1440" w:hanging="720"/>
        <w:jc w:val="both"/>
        <w:rPr>
          <w:rFonts w:ascii="Times New Roman" w:eastAsia="Times New Roman" w:hAnsi="Times New Roman"/>
          <w:snapToGrid w:val="0"/>
          <w:sz w:val="24"/>
          <w:szCs w:val="24"/>
        </w:rPr>
      </w:pPr>
      <w:r w:rsidRPr="00BD7D4D">
        <w:rPr>
          <w:rFonts w:ascii="Times New Roman" w:eastAsia="Times New Roman" w:hAnsi="Times New Roman"/>
          <w:snapToGrid w:val="0"/>
          <w:sz w:val="24"/>
          <w:szCs w:val="24"/>
        </w:rPr>
        <w:t>The DCTD will evaluate each of the active studies as they progress to ensure that the appropriate questions are being addressed and to ensure that the studies are modified as required based on the developing data.  The DCTD will utilize its existing procedures and mechanisms to follow the clinical studies to ensure that all studies meet the pertinent FDA regulations.</w:t>
      </w:r>
    </w:p>
    <w:p w:rsidR="0072392A" w:rsidRPr="00BD7D4D" w:rsidRDefault="0072392A" w:rsidP="0072392A">
      <w:pPr>
        <w:widowControl w:val="0"/>
        <w:spacing w:after="0" w:line="240" w:lineRule="auto"/>
        <w:jc w:val="both"/>
        <w:rPr>
          <w:rFonts w:ascii="Times New Roman" w:eastAsia="Times New Roman" w:hAnsi="Times New Roman"/>
          <w:b/>
          <w:snapToGrid w:val="0"/>
          <w:sz w:val="24"/>
          <w:szCs w:val="24"/>
        </w:rPr>
      </w:pPr>
    </w:p>
    <w:p w:rsidR="0072392A" w:rsidRPr="00BD7D4D" w:rsidRDefault="0072392A" w:rsidP="0072392A">
      <w:pPr>
        <w:widowControl w:val="0"/>
        <w:spacing w:after="0" w:line="240" w:lineRule="auto"/>
        <w:ind w:left="720" w:hanging="720"/>
        <w:jc w:val="both"/>
        <w:rPr>
          <w:rFonts w:ascii="Times New Roman" w:eastAsia="Times New Roman" w:hAnsi="Times New Roman"/>
          <w:b/>
          <w:caps/>
          <w:snapToGrid w:val="0"/>
          <w:sz w:val="24"/>
          <w:szCs w:val="24"/>
        </w:rPr>
      </w:pPr>
      <w:r w:rsidRPr="00BD7D4D">
        <w:rPr>
          <w:rFonts w:ascii="Times New Roman" w:eastAsia="Times New Roman" w:hAnsi="Times New Roman"/>
          <w:b/>
          <w:snapToGrid w:val="0"/>
          <w:sz w:val="24"/>
          <w:szCs w:val="24"/>
        </w:rPr>
        <w:t xml:space="preserve">6. </w:t>
      </w:r>
      <w:r>
        <w:rPr>
          <w:rFonts w:ascii="Times New Roman" w:eastAsia="Times New Roman" w:hAnsi="Times New Roman"/>
          <w:b/>
          <w:snapToGrid w:val="0"/>
          <w:sz w:val="24"/>
          <w:szCs w:val="24"/>
        </w:rPr>
        <w:tab/>
      </w:r>
      <w:r w:rsidRPr="00BD7D4D">
        <w:rPr>
          <w:rFonts w:ascii="Times New Roman" w:eastAsia="Times New Roman" w:hAnsi="Times New Roman"/>
          <w:b/>
          <w:caps/>
          <w:snapToGrid w:val="0"/>
          <w:sz w:val="24"/>
          <w:szCs w:val="24"/>
        </w:rPr>
        <w:t>RElated Intellectual Property and Other RELATED Agreements of the Parties</w:t>
      </w:r>
    </w:p>
    <w:p w:rsidR="0072392A" w:rsidRPr="00BD7D4D" w:rsidRDefault="0072392A" w:rsidP="0072392A">
      <w:pPr>
        <w:widowControl w:val="0"/>
        <w:spacing w:after="0" w:line="240" w:lineRule="auto"/>
        <w:jc w:val="both"/>
        <w:rPr>
          <w:rFonts w:ascii="Times New Roman" w:eastAsia="Times New Roman" w:hAnsi="Times New Roman"/>
          <w:b/>
          <w:caps/>
          <w:snapToGrid w:val="0"/>
          <w:sz w:val="24"/>
          <w:szCs w:val="24"/>
        </w:rPr>
      </w:pPr>
    </w:p>
    <w:p w:rsidR="0072392A" w:rsidRPr="00C8499B" w:rsidRDefault="0072392A" w:rsidP="0072392A">
      <w:pPr>
        <w:widowControl w:val="0"/>
        <w:spacing w:after="0" w:line="240" w:lineRule="auto"/>
        <w:jc w:val="both"/>
        <w:rPr>
          <w:rFonts w:ascii="Times New Roman" w:eastAsia="MS Mincho" w:hAnsi="Times New Roman"/>
          <w:b/>
          <w:sz w:val="24"/>
          <w:szCs w:val="24"/>
        </w:rPr>
      </w:pPr>
      <w:bookmarkStart w:id="6" w:name="_DV_C16"/>
      <w:r w:rsidRPr="00C8499B">
        <w:rPr>
          <w:rStyle w:val="DeltaViewDeletion"/>
          <w:rFonts w:ascii="Times New Roman" w:eastAsia="MS Mincho" w:hAnsi="Times New Roman"/>
          <w:b/>
          <w:strike w:val="0"/>
          <w:color w:val="auto"/>
          <w:sz w:val="24"/>
          <w:szCs w:val="24"/>
        </w:rPr>
        <w:t>NCI Patents and Patents Applications</w:t>
      </w:r>
      <w:bookmarkEnd w:id="6"/>
    </w:p>
    <w:p w:rsidR="0072392A" w:rsidRPr="00C8499B" w:rsidRDefault="0072392A" w:rsidP="0072392A">
      <w:pPr>
        <w:widowControl w:val="0"/>
        <w:spacing w:after="0" w:line="240" w:lineRule="auto"/>
        <w:jc w:val="both"/>
        <w:rPr>
          <w:rFonts w:ascii="Times New Roman" w:eastAsia="MS Mincho" w:hAnsi="Times New Roman"/>
          <w:sz w:val="24"/>
          <w:szCs w:val="24"/>
        </w:rPr>
      </w:pPr>
    </w:p>
    <w:p w:rsidR="0072392A" w:rsidRPr="00C8499B" w:rsidRDefault="0072392A" w:rsidP="0072392A">
      <w:pPr>
        <w:widowControl w:val="0"/>
        <w:spacing w:after="0" w:line="240" w:lineRule="auto"/>
        <w:jc w:val="both"/>
        <w:rPr>
          <w:rFonts w:ascii="Times New Roman" w:eastAsia="MS Mincho" w:hAnsi="Times New Roman"/>
          <w:sz w:val="24"/>
          <w:szCs w:val="24"/>
        </w:rPr>
      </w:pPr>
      <w:bookmarkStart w:id="7" w:name="_DV_C17"/>
      <w:r w:rsidRPr="00C8499B">
        <w:rPr>
          <w:rStyle w:val="DeltaViewDeletion"/>
          <w:rFonts w:ascii="Times New Roman" w:eastAsia="MS Mincho" w:hAnsi="Times New Roman"/>
          <w:strike w:val="0"/>
          <w:color w:val="auto"/>
          <w:sz w:val="24"/>
          <w:szCs w:val="24"/>
        </w:rPr>
        <w:t>None.</w:t>
      </w:r>
      <w:bookmarkEnd w:id="7"/>
    </w:p>
    <w:p w:rsidR="0072392A" w:rsidRPr="00C8499B" w:rsidRDefault="0072392A" w:rsidP="0072392A">
      <w:pPr>
        <w:widowControl w:val="0"/>
        <w:spacing w:after="0" w:line="240" w:lineRule="auto"/>
        <w:jc w:val="both"/>
        <w:rPr>
          <w:rFonts w:ascii="Times New Roman" w:eastAsia="MS Mincho" w:hAnsi="Times New Roman"/>
          <w:sz w:val="24"/>
          <w:szCs w:val="24"/>
        </w:rPr>
      </w:pPr>
    </w:p>
    <w:p w:rsidR="0072392A" w:rsidRPr="00C8499B" w:rsidRDefault="0072392A" w:rsidP="0072392A">
      <w:pPr>
        <w:widowControl w:val="0"/>
        <w:spacing w:after="0" w:line="240" w:lineRule="auto"/>
        <w:jc w:val="both"/>
        <w:rPr>
          <w:rFonts w:ascii="Times New Roman" w:eastAsia="MS Mincho" w:hAnsi="Times New Roman"/>
          <w:b/>
          <w:sz w:val="24"/>
          <w:szCs w:val="24"/>
        </w:rPr>
      </w:pPr>
      <w:bookmarkStart w:id="8" w:name="_DV_C18"/>
      <w:r w:rsidRPr="00C8499B">
        <w:rPr>
          <w:rStyle w:val="DeltaViewDeletion"/>
          <w:rFonts w:ascii="Times New Roman" w:eastAsia="MS Mincho" w:hAnsi="Times New Roman"/>
          <w:b/>
          <w:strike w:val="0"/>
          <w:color w:val="auto"/>
          <w:sz w:val="24"/>
          <w:szCs w:val="24"/>
        </w:rPr>
        <w:t>Collaborator Patent Property Covering Investigational Agent</w:t>
      </w:r>
      <w:bookmarkEnd w:id="8"/>
    </w:p>
    <w:p w:rsidR="0072392A" w:rsidRPr="00C8499B" w:rsidRDefault="0072392A" w:rsidP="0072392A">
      <w:pPr>
        <w:widowControl w:val="0"/>
        <w:spacing w:after="0" w:line="240" w:lineRule="auto"/>
        <w:jc w:val="both"/>
        <w:rPr>
          <w:rFonts w:ascii="Times New Roman" w:eastAsia="MS Mincho" w:hAnsi="Times New Roman"/>
          <w:b/>
          <w:sz w:val="24"/>
          <w:szCs w:val="24"/>
        </w:rPr>
      </w:pPr>
    </w:p>
    <w:p w:rsidR="0072392A" w:rsidRPr="00C8499B" w:rsidRDefault="0072392A" w:rsidP="0072392A">
      <w:pPr>
        <w:widowControl w:val="0"/>
        <w:spacing w:after="0" w:line="240" w:lineRule="auto"/>
        <w:jc w:val="both"/>
        <w:rPr>
          <w:rFonts w:ascii="Times New Roman" w:eastAsia="MS Mincho" w:hAnsi="Times New Roman"/>
          <w:sz w:val="24"/>
          <w:szCs w:val="24"/>
        </w:rPr>
      </w:pPr>
      <w:bookmarkStart w:id="9" w:name="_DV_C19"/>
      <w:r w:rsidRPr="00C8499B">
        <w:rPr>
          <w:rStyle w:val="DeltaViewDeletion"/>
          <w:rFonts w:ascii="Times New Roman" w:eastAsia="MS Mincho" w:hAnsi="Times New Roman"/>
          <w:strike w:val="0"/>
          <w:color w:val="auto"/>
          <w:sz w:val="24"/>
          <w:szCs w:val="24"/>
        </w:rPr>
        <w:t>Investigational Agent is disclosed and claimed in the following representative patents and patent applications.  There are other issued patents and patent applications in the US, Europe and other countries not listed under this section.</w:t>
      </w:r>
      <w:bookmarkEnd w:id="9"/>
    </w:p>
    <w:p w:rsidR="0072392A" w:rsidRPr="00C8499B" w:rsidRDefault="0072392A" w:rsidP="0072392A">
      <w:pPr>
        <w:widowControl w:val="0"/>
        <w:spacing w:after="0" w:line="240" w:lineRule="auto"/>
        <w:jc w:val="both"/>
        <w:rPr>
          <w:rFonts w:ascii="Times New Roman" w:eastAsia="MS Mincho" w:hAnsi="Times New Roman"/>
          <w:sz w:val="24"/>
          <w:szCs w:val="24"/>
        </w:rPr>
      </w:pPr>
    </w:p>
    <w:p w:rsidR="0072392A" w:rsidRPr="00C8499B" w:rsidRDefault="0072392A" w:rsidP="0072392A">
      <w:pPr>
        <w:widowControl w:val="0"/>
        <w:spacing w:after="0" w:line="240" w:lineRule="auto"/>
        <w:jc w:val="both"/>
        <w:rPr>
          <w:rFonts w:ascii="Times New Roman" w:eastAsia="MS Mincho" w:hAnsi="Times New Roman"/>
          <w:sz w:val="24"/>
          <w:szCs w:val="24"/>
        </w:rPr>
      </w:pPr>
      <w:bookmarkStart w:id="10" w:name="_DV_C20"/>
      <w:r w:rsidRPr="00C8499B">
        <w:rPr>
          <w:rStyle w:val="DeltaViewDeletion"/>
          <w:rFonts w:ascii="Times New Roman" w:eastAsia="MS Mincho" w:hAnsi="Times New Roman"/>
          <w:strike w:val="0"/>
          <w:color w:val="auto"/>
          <w:sz w:val="24"/>
          <w:szCs w:val="24"/>
        </w:rPr>
        <w:t xml:space="preserve">List here: </w:t>
      </w:r>
      <w:r w:rsidRPr="00DB1C58">
        <w:rPr>
          <w:rStyle w:val="DeltaViewDeletion"/>
          <w:rFonts w:ascii="Times New Roman" w:eastAsia="MS Mincho" w:hAnsi="Times New Roman"/>
          <w:strike w:val="0"/>
          <w:color w:val="auto"/>
          <w:sz w:val="24"/>
          <w:szCs w:val="24"/>
        </w:rPr>
        <w:t>key patent and patent applications numbers, filing/issuing date, title</w:t>
      </w:r>
      <w:r w:rsidR="00DB1C58">
        <w:rPr>
          <w:rStyle w:val="DeltaViewDeletion"/>
          <w:rFonts w:ascii="Times New Roman" w:eastAsia="MS Mincho" w:hAnsi="Times New Roman"/>
          <w:strike w:val="0"/>
          <w:color w:val="auto"/>
          <w:sz w:val="24"/>
          <w:szCs w:val="24"/>
        </w:rPr>
        <w:t>.</w:t>
      </w:r>
      <w:r w:rsidRPr="00C8499B">
        <w:rPr>
          <w:rStyle w:val="DeltaViewDeletion"/>
          <w:rFonts w:ascii="Times New Roman" w:eastAsia="MS Mincho" w:hAnsi="Times New Roman"/>
          <w:strike w:val="0"/>
          <w:color w:val="auto"/>
          <w:sz w:val="24"/>
          <w:szCs w:val="24"/>
        </w:rPr>
        <w:t xml:space="preserve"> </w:t>
      </w:r>
      <w:bookmarkEnd w:id="10"/>
    </w:p>
    <w:p w:rsidR="0072392A" w:rsidRPr="00C8499B" w:rsidRDefault="0072392A" w:rsidP="0072392A">
      <w:pPr>
        <w:widowControl w:val="0"/>
        <w:spacing w:after="0" w:line="240" w:lineRule="auto"/>
        <w:jc w:val="both"/>
        <w:rPr>
          <w:rFonts w:ascii="Times New Roman" w:eastAsia="MS Mincho" w:hAnsi="Times New Roman"/>
          <w:sz w:val="24"/>
          <w:szCs w:val="24"/>
        </w:rPr>
      </w:pPr>
    </w:p>
    <w:p w:rsidR="0072392A" w:rsidRPr="00C8499B" w:rsidRDefault="0072392A" w:rsidP="0072392A">
      <w:pPr>
        <w:widowControl w:val="0"/>
        <w:spacing w:after="0" w:line="240" w:lineRule="auto"/>
        <w:jc w:val="both"/>
        <w:rPr>
          <w:rFonts w:ascii="Times New Roman" w:eastAsia="MS Mincho" w:hAnsi="Times New Roman"/>
          <w:b/>
          <w:caps/>
          <w:sz w:val="24"/>
          <w:szCs w:val="24"/>
        </w:rPr>
      </w:pPr>
      <w:bookmarkStart w:id="11" w:name="_DV_C21"/>
      <w:r w:rsidRPr="00C8499B">
        <w:rPr>
          <w:rStyle w:val="DeltaViewDeletion"/>
          <w:rFonts w:ascii="Times New Roman" w:eastAsia="MS Mincho" w:hAnsi="Times New Roman"/>
          <w:b/>
          <w:strike w:val="0"/>
          <w:color w:val="auto"/>
          <w:sz w:val="24"/>
          <w:szCs w:val="24"/>
        </w:rPr>
        <w:t xml:space="preserve">Related Agreements Between the Parties: </w:t>
      </w:r>
      <w:bookmarkEnd w:id="11"/>
    </w:p>
    <w:p w:rsidR="0072392A" w:rsidRPr="00C8499B" w:rsidRDefault="0072392A" w:rsidP="0072392A">
      <w:pPr>
        <w:widowControl w:val="0"/>
        <w:spacing w:after="0" w:line="240" w:lineRule="auto"/>
        <w:jc w:val="both"/>
        <w:rPr>
          <w:rFonts w:ascii="Times New Roman" w:eastAsia="MS Mincho" w:hAnsi="Times New Roman"/>
          <w:sz w:val="24"/>
          <w:szCs w:val="24"/>
        </w:rPr>
      </w:pPr>
    </w:p>
    <w:p w:rsidR="0072392A" w:rsidRPr="00C8499B" w:rsidRDefault="0072392A" w:rsidP="0072392A">
      <w:pPr>
        <w:widowControl w:val="0"/>
        <w:spacing w:after="0" w:line="240" w:lineRule="auto"/>
        <w:jc w:val="both"/>
        <w:rPr>
          <w:rFonts w:ascii="Times New Roman" w:eastAsia="MS Mincho" w:hAnsi="Times New Roman"/>
          <w:b/>
          <w:caps/>
          <w:sz w:val="24"/>
          <w:szCs w:val="24"/>
        </w:rPr>
      </w:pPr>
      <w:bookmarkStart w:id="12" w:name="_DV_C22"/>
      <w:r w:rsidRPr="00C8499B">
        <w:rPr>
          <w:rStyle w:val="DeltaViewDeletion"/>
          <w:rFonts w:ascii="Times New Roman" w:eastAsia="MS Mincho" w:hAnsi="Times New Roman"/>
          <w:strike w:val="0"/>
          <w:color w:val="auto"/>
          <w:sz w:val="24"/>
          <w:szCs w:val="24"/>
        </w:rPr>
        <w:t xml:space="preserve">A Confidential Disclosure Agreement (“CDA”), identified by NCI as CDA #xxx, which was executed on </w:t>
      </w:r>
      <w:r>
        <w:rPr>
          <w:rStyle w:val="DeltaViewDeletion"/>
          <w:rFonts w:ascii="Times New Roman" w:eastAsia="MS Mincho" w:hAnsi="Times New Roman"/>
          <w:strike w:val="0"/>
          <w:color w:val="auto"/>
          <w:sz w:val="24"/>
          <w:szCs w:val="24"/>
        </w:rPr>
        <w:t>(date)</w:t>
      </w:r>
      <w:r w:rsidRPr="00C8499B">
        <w:rPr>
          <w:rStyle w:val="DeltaViewDeletion"/>
          <w:rFonts w:ascii="Times New Roman" w:eastAsia="MS Mincho" w:hAnsi="Times New Roman"/>
          <w:strike w:val="0"/>
          <w:color w:val="auto"/>
          <w:sz w:val="24"/>
          <w:szCs w:val="24"/>
        </w:rPr>
        <w:t xml:space="preserve"> to permit the exchange of information on several collaborator compounds including the investigational agent.  Upon execution of this CRADA, the CDA as it pertains to the Research Plan and this CRADA is hereby superseded and succeeded by the terms of this CRADA.  Specifically, upon execution of this CRADA, the information exchanged between the Parties under the CDA concerning the Research Plan and this CRADA shall be governed by the terms of this CRADA as if such information had been exchanged after execution of this CRADA, and not by the terms of the CDA.</w:t>
      </w:r>
      <w:bookmarkEnd w:id="12"/>
    </w:p>
    <w:p w:rsidR="0072392A" w:rsidRPr="00C8499B" w:rsidRDefault="0072392A" w:rsidP="0072392A">
      <w:pPr>
        <w:widowControl w:val="0"/>
        <w:spacing w:after="0" w:line="240" w:lineRule="auto"/>
        <w:jc w:val="both"/>
        <w:rPr>
          <w:rFonts w:ascii="Times New Roman" w:eastAsia="MS Mincho" w:hAnsi="Times New Roman"/>
          <w:sz w:val="24"/>
          <w:szCs w:val="24"/>
        </w:rPr>
      </w:pPr>
    </w:p>
    <w:p w:rsidR="0072392A" w:rsidRPr="00C8499B" w:rsidRDefault="0072392A" w:rsidP="0072392A">
      <w:pPr>
        <w:widowControl w:val="0"/>
        <w:spacing w:after="0" w:line="240" w:lineRule="auto"/>
        <w:jc w:val="both"/>
        <w:rPr>
          <w:rFonts w:ascii="Times New Roman" w:eastAsia="MS Mincho" w:hAnsi="Times New Roman"/>
          <w:b/>
          <w:sz w:val="24"/>
          <w:szCs w:val="24"/>
        </w:rPr>
      </w:pPr>
      <w:bookmarkStart w:id="13" w:name="_DV_C23"/>
      <w:r w:rsidRPr="00C8499B">
        <w:rPr>
          <w:rStyle w:val="DeltaViewDeletion"/>
          <w:rFonts w:ascii="Times New Roman" w:eastAsia="MS Mincho" w:hAnsi="Times New Roman"/>
          <w:strike w:val="0"/>
          <w:color w:val="auto"/>
          <w:sz w:val="24"/>
          <w:szCs w:val="24"/>
        </w:rPr>
        <w:t>At the time of execution of this CRADA, there are no Material Transfer Agreements, Clinical Trial Agreements, or other Cooperative Research and Development Agreements or Materials Cooperative Research and Development Agreements related to the Research Plan between the Parties.</w:t>
      </w:r>
      <w:bookmarkEnd w:id="13"/>
    </w:p>
    <w:p w:rsidR="0072392A" w:rsidRPr="00C8499B" w:rsidRDefault="0072392A" w:rsidP="0072392A">
      <w:pPr>
        <w:jc w:val="both"/>
      </w:pPr>
    </w:p>
    <w:sectPr w:rsidR="0072392A" w:rsidRPr="00C8499B" w:rsidSect="002C07C1">
      <w:headerReference w:type="default" r:id="rId9"/>
      <w:footerReference w:type="even" r:id="rId10"/>
      <w:footerReference w:type="default" r:id="rId11"/>
      <w:footnotePr>
        <w:numRestart w:val="eachSect"/>
      </w:footnotePr>
      <w:endnotePr>
        <w:numFmt w:val="decimal"/>
      </w:endnotePr>
      <w:pgSz w:w="12240" w:h="15840"/>
      <w:pgMar w:top="720" w:right="1440" w:bottom="576" w:left="1440" w:header="720" w:footer="144" w:gutter="0"/>
      <w:pgNumType w:chapStyle="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B66" w:rsidRDefault="00F47B66" w:rsidP="00F47B66">
      <w:pPr>
        <w:spacing w:after="0" w:line="240" w:lineRule="auto"/>
      </w:pPr>
      <w:r>
        <w:separator/>
      </w:r>
    </w:p>
  </w:endnote>
  <w:endnote w:type="continuationSeparator" w:id="0">
    <w:p w:rsidR="00F47B66" w:rsidRDefault="00F47B66" w:rsidP="00F47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318" w:rsidRDefault="00F47B66">
    <w:pPr>
      <w:pStyle w:val="Footer"/>
      <w:framePr w:w="576" w:wrap="around"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F4318" w:rsidRDefault="00F47B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318" w:rsidRPr="00BD7D4D" w:rsidRDefault="00F47B66">
    <w:pPr>
      <w:rPr>
        <w:i/>
        <w:sz w:val="18"/>
        <w:szCs w:val="18"/>
      </w:rPr>
    </w:pPr>
    <w:bookmarkStart w:id="14" w:name="_GoBack"/>
    <w:bookmarkEnd w:id="14"/>
  </w:p>
  <w:p w:rsidR="00AF4318" w:rsidRPr="00BD7D4D" w:rsidRDefault="00F47B66">
    <w:pPr>
      <w:pStyle w:val="Footer"/>
      <w:framePr w:w="576" w:wrap="around" w:vAnchor="page" w:hAnchor="page" w:x="5617" w:y="15121"/>
      <w:jc w:val="right"/>
      <w:rPr>
        <w:rStyle w:val="PageNumber"/>
        <w:rFonts w:ascii="Times New Roman" w:hAnsi="Times New Roman"/>
      </w:rPr>
    </w:pPr>
    <w:r w:rsidRPr="00BD7D4D">
      <w:rPr>
        <w:rStyle w:val="PageNumber"/>
        <w:rFonts w:ascii="Times New Roman" w:hAnsi="Times New Roman"/>
      </w:rPr>
      <w:t>A-</w:t>
    </w:r>
    <w:r w:rsidRPr="00BD7D4D">
      <w:rPr>
        <w:rStyle w:val="PageNumber"/>
        <w:rFonts w:ascii="Times New Roman" w:hAnsi="Times New Roman"/>
      </w:rPr>
      <w:fldChar w:fldCharType="begin"/>
    </w:r>
    <w:r w:rsidRPr="00BD7D4D">
      <w:rPr>
        <w:rStyle w:val="PageNumber"/>
        <w:rFonts w:ascii="Times New Roman" w:hAnsi="Times New Roman"/>
      </w:rPr>
      <w:instrText xml:space="preserve">PAGE  </w:instrText>
    </w:r>
    <w:r w:rsidRPr="00BD7D4D">
      <w:rPr>
        <w:rStyle w:val="PageNumber"/>
        <w:rFonts w:ascii="Times New Roman" w:hAnsi="Times New Roman"/>
      </w:rPr>
      <w:fldChar w:fldCharType="separate"/>
    </w:r>
    <w:r>
      <w:rPr>
        <w:rStyle w:val="PageNumber"/>
        <w:rFonts w:ascii="Times New Roman" w:hAnsi="Times New Roman"/>
        <w:noProof/>
      </w:rPr>
      <w:t>1</w:t>
    </w:r>
    <w:r w:rsidRPr="00BD7D4D">
      <w:rPr>
        <w:rStyle w:val="PageNumber"/>
        <w:rFonts w:ascii="Times New Roman" w:hAnsi="Times New Roman"/>
      </w:rPr>
      <w:fldChar w:fldCharType="end"/>
    </w:r>
  </w:p>
  <w:p w:rsidR="00AF4318" w:rsidRDefault="00F47B66">
    <w:pP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B66" w:rsidRDefault="00F47B66" w:rsidP="00F47B66">
      <w:pPr>
        <w:spacing w:after="0" w:line="240" w:lineRule="auto"/>
      </w:pPr>
      <w:r>
        <w:separator/>
      </w:r>
    </w:p>
  </w:footnote>
  <w:footnote w:type="continuationSeparator" w:id="0">
    <w:p w:rsidR="00F47B66" w:rsidRDefault="00F47B66" w:rsidP="00F47B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E1F" w:rsidRDefault="00140E1F" w:rsidP="00140E1F">
    <w:pPr>
      <w:spacing w:after="0" w:line="240" w:lineRule="auto"/>
      <w:rPr>
        <w:rFonts w:ascii="Times New Roman" w:hAnsi="Times New Roman"/>
        <w:sz w:val="20"/>
        <w:szCs w:val="20"/>
        <w:lang w:val="it-IT"/>
      </w:rPr>
    </w:pPr>
    <w:r>
      <w:rPr>
        <w:rFonts w:ascii="Times New Roman" w:hAnsi="Times New Roman"/>
        <w:sz w:val="20"/>
        <w:szCs w:val="20"/>
        <w:lang w:val="it-IT"/>
      </w:rPr>
      <w:t>Confidential</w:t>
    </w:r>
    <w:r>
      <w:rPr>
        <w:rFonts w:ascii="Times New Roman" w:hAnsi="Times New Roman"/>
        <w:sz w:val="20"/>
        <w:szCs w:val="20"/>
        <w:lang w:val="it-IT"/>
      </w:rPr>
      <w:tab/>
      <w:t>NCI-Collaborator CRADA (CACR-0000), Appendix A</w:t>
    </w:r>
  </w:p>
  <w:p w:rsidR="00140E1F" w:rsidRPr="00140E1F" w:rsidRDefault="00140E1F" w:rsidP="00140E1F">
    <w:pPr>
      <w:spacing w:after="0" w:line="240" w:lineRule="auto"/>
      <w:rPr>
        <w:rFonts w:ascii="Times New Roman" w:hAnsi="Times New Roman"/>
        <w:sz w:val="20"/>
        <w:szCs w:val="20"/>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37DF7"/>
    <w:multiLevelType w:val="hybridMultilevel"/>
    <w:tmpl w:val="FB06B766"/>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
    <w:nsid w:val="09694557"/>
    <w:multiLevelType w:val="hybridMultilevel"/>
    <w:tmpl w:val="2438BD28"/>
    <w:lvl w:ilvl="0" w:tplc="6E3A1FE6">
      <w:start w:val="6"/>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405B277F"/>
    <w:multiLevelType w:val="hybridMultilevel"/>
    <w:tmpl w:val="6B400B68"/>
    <w:lvl w:ilvl="0" w:tplc="DC3213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3727F57"/>
    <w:multiLevelType w:val="hybridMultilevel"/>
    <w:tmpl w:val="01768B9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58527959"/>
    <w:multiLevelType w:val="hybridMultilevel"/>
    <w:tmpl w:val="58ECBD66"/>
    <w:lvl w:ilvl="0" w:tplc="2100633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D666077"/>
    <w:multiLevelType w:val="hybridMultilevel"/>
    <w:tmpl w:val="2B222954"/>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92A"/>
    <w:rsid w:val="00140E1F"/>
    <w:rsid w:val="003658AD"/>
    <w:rsid w:val="0072209A"/>
    <w:rsid w:val="0072392A"/>
    <w:rsid w:val="00DB1C58"/>
    <w:rsid w:val="00E849BB"/>
    <w:rsid w:val="00F47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92A"/>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2392A"/>
    <w:pPr>
      <w:tabs>
        <w:tab w:val="center" w:pos="4680"/>
        <w:tab w:val="right" w:pos="9360"/>
      </w:tabs>
    </w:pPr>
  </w:style>
  <w:style w:type="character" w:customStyle="1" w:styleId="FooterChar">
    <w:name w:val="Footer Char"/>
    <w:basedOn w:val="DefaultParagraphFont"/>
    <w:link w:val="Footer"/>
    <w:uiPriority w:val="99"/>
    <w:rsid w:val="0072392A"/>
    <w:rPr>
      <w:rFonts w:ascii="Calibri" w:hAnsi="Calibri"/>
      <w:sz w:val="22"/>
      <w:szCs w:val="22"/>
    </w:rPr>
  </w:style>
  <w:style w:type="character" w:styleId="PageNumber">
    <w:name w:val="page number"/>
    <w:rsid w:val="0072392A"/>
  </w:style>
  <w:style w:type="character" w:customStyle="1" w:styleId="DeltaViewDeletion">
    <w:name w:val="DeltaView Deletion"/>
    <w:uiPriority w:val="99"/>
    <w:rsid w:val="0072392A"/>
    <w:rPr>
      <w:strike/>
      <w:color w:val="FF0000"/>
    </w:rPr>
  </w:style>
  <w:style w:type="paragraph" w:styleId="Header">
    <w:name w:val="header"/>
    <w:basedOn w:val="Normal"/>
    <w:link w:val="HeaderChar"/>
    <w:uiPriority w:val="99"/>
    <w:unhideWhenUsed/>
    <w:rsid w:val="00F47B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7B66"/>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92A"/>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2392A"/>
    <w:pPr>
      <w:tabs>
        <w:tab w:val="center" w:pos="4680"/>
        <w:tab w:val="right" w:pos="9360"/>
      </w:tabs>
    </w:pPr>
  </w:style>
  <w:style w:type="character" w:customStyle="1" w:styleId="FooterChar">
    <w:name w:val="Footer Char"/>
    <w:basedOn w:val="DefaultParagraphFont"/>
    <w:link w:val="Footer"/>
    <w:uiPriority w:val="99"/>
    <w:rsid w:val="0072392A"/>
    <w:rPr>
      <w:rFonts w:ascii="Calibri" w:hAnsi="Calibri"/>
      <w:sz w:val="22"/>
      <w:szCs w:val="22"/>
    </w:rPr>
  </w:style>
  <w:style w:type="character" w:styleId="PageNumber">
    <w:name w:val="page number"/>
    <w:rsid w:val="0072392A"/>
  </w:style>
  <w:style w:type="character" w:customStyle="1" w:styleId="DeltaViewDeletion">
    <w:name w:val="DeltaView Deletion"/>
    <w:uiPriority w:val="99"/>
    <w:rsid w:val="0072392A"/>
    <w:rPr>
      <w:strike/>
      <w:color w:val="FF0000"/>
    </w:rPr>
  </w:style>
  <w:style w:type="paragraph" w:styleId="Header">
    <w:name w:val="header"/>
    <w:basedOn w:val="Normal"/>
    <w:link w:val="HeaderChar"/>
    <w:uiPriority w:val="99"/>
    <w:unhideWhenUsed/>
    <w:rsid w:val="00F47B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7B66"/>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gratedtrials.nci.nih.gov/ict/CTWG_report_June2005.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7</Pages>
  <Words>2608</Words>
  <Characters>14872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NCI</Company>
  <LinksUpToDate>false</LinksUpToDate>
  <CharactersWithSpaces>17446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Hausman</dc:creator>
  <cp:lastModifiedBy>Sally Hausman</cp:lastModifiedBy>
  <cp:revision>3</cp:revision>
  <dcterms:created xsi:type="dcterms:W3CDTF">2013-05-30T13:48:00Z</dcterms:created>
  <dcterms:modified xsi:type="dcterms:W3CDTF">2013-05-30T14:57:00Z</dcterms:modified>
</cp:coreProperties>
</file>