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9C" w:rsidRDefault="00AF3B9C" w:rsidP="0057173B">
      <w:pPr>
        <w:jc w:val="center"/>
        <w:rPr>
          <w:rFonts w:ascii="Times New Roman" w:hAnsi="Times New Roman" w:cs="Times New Roman"/>
          <w:b/>
          <w:bCs/>
          <w:sz w:val="22"/>
          <w:szCs w:val="22"/>
        </w:rPr>
      </w:pPr>
      <w:bookmarkStart w:id="0" w:name="_GoBack"/>
      <w:bookmarkEnd w:id="0"/>
      <w:r>
        <w:rPr>
          <w:rFonts w:ascii="Times New Roman" w:hAnsi="Times New Roman" w:cs="Times New Roman"/>
          <w:b/>
          <w:bCs/>
          <w:sz w:val="22"/>
          <w:szCs w:val="22"/>
        </w:rPr>
        <w:t>MATERIAL TRANSFER AGREEMENT</w:t>
      </w:r>
    </w:p>
    <w:p w:rsidR="00141B25" w:rsidRDefault="00141B25" w:rsidP="00AF3B9C">
      <w:pPr>
        <w:jc w:val="center"/>
        <w:rPr>
          <w:rFonts w:ascii="Times New Roman" w:hAnsi="Times New Roman" w:cs="Times New Roman"/>
          <w:sz w:val="22"/>
          <w:szCs w:val="22"/>
        </w:rPr>
      </w:pPr>
    </w:p>
    <w:p w:rsidR="00141B25" w:rsidRPr="00141B25" w:rsidRDefault="00141B25" w:rsidP="0057173B">
      <w:pPr>
        <w:pStyle w:val="Default"/>
        <w:jc w:val="both"/>
        <w:rPr>
          <w:rFonts w:ascii="Times New Roman" w:hAnsi="Times New Roman" w:cs="Times New Roman"/>
          <w:sz w:val="22"/>
          <w:szCs w:val="22"/>
        </w:rPr>
      </w:pPr>
      <w:r w:rsidRPr="00141B25">
        <w:rPr>
          <w:rFonts w:ascii="Times New Roman" w:hAnsi="Times New Roman" w:cs="Times New Roman"/>
          <w:sz w:val="22"/>
          <w:szCs w:val="22"/>
        </w:rPr>
        <w:t xml:space="preserve">The NCI-supported Pediatric Preclinical Testing </w:t>
      </w:r>
      <w:r w:rsidR="00F41DFF" w:rsidRPr="004F0A67">
        <w:rPr>
          <w:rFonts w:ascii="Times New Roman" w:hAnsi="Times New Roman" w:cs="Times New Roman"/>
          <w:sz w:val="22"/>
          <w:szCs w:val="22"/>
        </w:rPr>
        <w:t>Consortium (PPTC)</w:t>
      </w:r>
      <w:r w:rsidRPr="00141B25">
        <w:rPr>
          <w:rFonts w:ascii="Times New Roman" w:hAnsi="Times New Roman" w:cs="Times New Roman"/>
          <w:sz w:val="22"/>
          <w:szCs w:val="22"/>
        </w:rPr>
        <w:t xml:space="preserve"> is a comprehensive program to systematically evaluate new agents against childhood solid tumor and leukemia models. </w:t>
      </w:r>
      <w:r w:rsidR="00F41DFF" w:rsidRPr="00FC7431">
        <w:rPr>
          <w:rFonts w:ascii="Times New Roman" w:hAnsi="Times New Roman" w:cs="Times New Roman"/>
          <w:sz w:val="22"/>
          <w:szCs w:val="22"/>
        </w:rPr>
        <w:t>The PPT</w:t>
      </w:r>
      <w:r w:rsidR="00F41DFF">
        <w:rPr>
          <w:rFonts w:ascii="Times New Roman" w:hAnsi="Times New Roman" w:cs="Times New Roman"/>
          <w:sz w:val="22"/>
          <w:szCs w:val="22"/>
        </w:rPr>
        <w:t>C</w:t>
      </w:r>
      <w:r w:rsidR="00F41DFF" w:rsidRPr="00FC7431">
        <w:rPr>
          <w:rFonts w:ascii="Times New Roman" w:hAnsi="Times New Roman" w:cs="Times New Roman"/>
          <w:sz w:val="22"/>
          <w:szCs w:val="22"/>
        </w:rPr>
        <w:t xml:space="preserve"> is </w:t>
      </w:r>
      <w:r w:rsidR="00F83EB7">
        <w:rPr>
          <w:rFonts w:ascii="Times New Roman" w:hAnsi="Times New Roman" w:cs="Times New Roman"/>
          <w:sz w:val="22"/>
          <w:szCs w:val="22"/>
        </w:rPr>
        <w:t xml:space="preserve">funded </w:t>
      </w:r>
      <w:r w:rsidR="00F41DFF" w:rsidRPr="00FC7431">
        <w:rPr>
          <w:rFonts w:ascii="Times New Roman" w:hAnsi="Times New Roman" w:cs="Times New Roman"/>
          <w:sz w:val="22"/>
          <w:szCs w:val="22"/>
        </w:rPr>
        <w:t xml:space="preserve">through </w:t>
      </w:r>
      <w:r w:rsidR="00F41DFF">
        <w:rPr>
          <w:rFonts w:ascii="Times New Roman" w:hAnsi="Times New Roman" w:cs="Times New Roman"/>
          <w:sz w:val="22"/>
          <w:szCs w:val="22"/>
        </w:rPr>
        <w:t>a National Cancer Institute (NCI) cooperative agreement with each of the participating institutions and the Coordinating Center.</w:t>
      </w:r>
      <w:r w:rsidR="00F41DFF" w:rsidRPr="00FC7431">
        <w:rPr>
          <w:rFonts w:ascii="Times New Roman" w:hAnsi="Times New Roman" w:cs="Times New Roman"/>
          <w:sz w:val="22"/>
          <w:szCs w:val="22"/>
        </w:rPr>
        <w:t xml:space="preserve">  </w:t>
      </w:r>
      <w:r w:rsidR="00F41DFF" w:rsidRPr="004F0A67">
        <w:rPr>
          <w:rFonts w:ascii="Times New Roman" w:hAnsi="Times New Roman" w:cs="Times New Roman"/>
          <w:sz w:val="22"/>
          <w:szCs w:val="22"/>
        </w:rPr>
        <w:t>Testing occur</w:t>
      </w:r>
      <w:r w:rsidR="00F41DFF">
        <w:rPr>
          <w:rFonts w:ascii="Times New Roman" w:hAnsi="Times New Roman" w:cs="Times New Roman"/>
          <w:sz w:val="22"/>
          <w:szCs w:val="22"/>
        </w:rPr>
        <w:t>s</w:t>
      </w:r>
      <w:r w:rsidR="00F41DFF" w:rsidRPr="004F0A67">
        <w:rPr>
          <w:rFonts w:ascii="Times New Roman" w:hAnsi="Times New Roman" w:cs="Times New Roman"/>
          <w:sz w:val="22"/>
          <w:szCs w:val="22"/>
        </w:rPr>
        <w:t xml:space="preserve"> </w:t>
      </w:r>
      <w:r w:rsidR="00F41DFF">
        <w:rPr>
          <w:rFonts w:ascii="Times New Roman" w:hAnsi="Times New Roman" w:cs="Times New Roman"/>
          <w:sz w:val="22"/>
          <w:szCs w:val="22"/>
        </w:rPr>
        <w:t>at the following institutions (“Institutions”) with PPTC investigators (“</w:t>
      </w:r>
      <w:r w:rsidR="00F41DFF" w:rsidRPr="00FC7431">
        <w:rPr>
          <w:rFonts w:ascii="Times New Roman" w:hAnsi="Times New Roman" w:cs="Times New Roman"/>
          <w:sz w:val="22"/>
          <w:szCs w:val="22"/>
        </w:rPr>
        <w:t>Institution’s PPT</w:t>
      </w:r>
      <w:r w:rsidR="00F41DFF">
        <w:rPr>
          <w:rFonts w:ascii="Times New Roman" w:hAnsi="Times New Roman" w:cs="Times New Roman"/>
          <w:sz w:val="22"/>
          <w:szCs w:val="22"/>
        </w:rPr>
        <w:t>C</w:t>
      </w:r>
      <w:r w:rsidR="00F41DFF" w:rsidRPr="00FC7431">
        <w:rPr>
          <w:rFonts w:ascii="Times New Roman" w:hAnsi="Times New Roman" w:cs="Times New Roman"/>
          <w:sz w:val="22"/>
          <w:szCs w:val="22"/>
        </w:rPr>
        <w:t xml:space="preserve"> Investigator</w:t>
      </w:r>
      <w:r w:rsidR="00F41DFF">
        <w:rPr>
          <w:rFonts w:ascii="Times New Roman" w:hAnsi="Times New Roman" w:cs="Times New Roman"/>
          <w:sz w:val="22"/>
          <w:szCs w:val="22"/>
        </w:rPr>
        <w:t>” or “Investigator”):</w:t>
      </w:r>
      <w:r w:rsidR="00F41DFF" w:rsidRPr="004F0A67">
        <w:rPr>
          <w:rFonts w:ascii="Times New Roman" w:hAnsi="Times New Roman" w:cs="Times New Roman"/>
          <w:sz w:val="22"/>
          <w:szCs w:val="22"/>
        </w:rPr>
        <w:t xml:space="preserve"> Children’s Hospital of Philadelphia (John Maris), </w:t>
      </w:r>
      <w:r w:rsidR="00F41DFF">
        <w:rPr>
          <w:rFonts w:ascii="Times New Roman" w:hAnsi="Times New Roman" w:cs="Times New Roman"/>
          <w:sz w:val="22"/>
          <w:szCs w:val="22"/>
        </w:rPr>
        <w:t>the Children’s Hospital at Montefiore</w:t>
      </w:r>
      <w:r w:rsidR="00F41DFF" w:rsidRPr="004F0A67">
        <w:rPr>
          <w:rFonts w:ascii="Times New Roman" w:hAnsi="Times New Roman" w:cs="Times New Roman"/>
          <w:sz w:val="22"/>
          <w:szCs w:val="22"/>
        </w:rPr>
        <w:t xml:space="preserve"> (Richard Gorlick), Children’s Cancer Institute Australia (Richard Lock), </w:t>
      </w:r>
      <w:r w:rsidR="00BD3E2C">
        <w:rPr>
          <w:rFonts w:ascii="Times New Roman" w:hAnsi="Times New Roman" w:cs="Times New Roman"/>
          <w:sz w:val="22"/>
          <w:szCs w:val="22"/>
        </w:rPr>
        <w:t>t</w:t>
      </w:r>
      <w:r w:rsidR="00BD3E2C" w:rsidRPr="00BD3E2C">
        <w:rPr>
          <w:rFonts w:ascii="Times New Roman" w:hAnsi="Times New Roman" w:cs="Times New Roman"/>
          <w:sz w:val="22"/>
          <w:szCs w:val="22"/>
        </w:rPr>
        <w:t>he University of Texas Health Science Center at San Antonio</w:t>
      </w:r>
      <w:r w:rsidR="00F41DFF">
        <w:rPr>
          <w:rFonts w:ascii="Times New Roman" w:hAnsi="Times New Roman" w:cs="Times New Roman"/>
          <w:sz w:val="22"/>
          <w:szCs w:val="22"/>
        </w:rPr>
        <w:t xml:space="preserve"> </w:t>
      </w:r>
      <w:r w:rsidR="00F41DFF" w:rsidRPr="004F0A67">
        <w:rPr>
          <w:rFonts w:ascii="Times New Roman" w:hAnsi="Times New Roman" w:cs="Times New Roman"/>
          <w:sz w:val="22"/>
          <w:szCs w:val="22"/>
        </w:rPr>
        <w:t>(</w:t>
      </w:r>
      <w:r w:rsidR="00F41DFF">
        <w:rPr>
          <w:rFonts w:ascii="Times New Roman" w:hAnsi="Times New Roman" w:cs="Times New Roman"/>
          <w:sz w:val="22"/>
          <w:szCs w:val="22"/>
        </w:rPr>
        <w:t>Peter Houghton</w:t>
      </w:r>
      <w:r w:rsidR="00F41DFF" w:rsidRPr="004F0A67">
        <w:rPr>
          <w:rFonts w:ascii="Times New Roman" w:hAnsi="Times New Roman" w:cs="Times New Roman"/>
          <w:sz w:val="22"/>
          <w:szCs w:val="22"/>
        </w:rPr>
        <w:t>)</w:t>
      </w:r>
      <w:r w:rsidR="00F41DFF">
        <w:rPr>
          <w:rFonts w:ascii="Times New Roman" w:hAnsi="Times New Roman" w:cs="Times New Roman"/>
          <w:sz w:val="22"/>
          <w:szCs w:val="22"/>
        </w:rPr>
        <w:t xml:space="preserve">, and Baylor College of Medicine (Xiao-Nan Li). </w:t>
      </w:r>
      <w:r w:rsidR="00F4793B" w:rsidRPr="00E16517">
        <w:rPr>
          <w:rFonts w:ascii="Times New Roman" w:hAnsi="Times New Roman" w:cs="Times New Roman"/>
          <w:sz w:val="22"/>
          <w:szCs w:val="22"/>
        </w:rPr>
        <w:t xml:space="preserve">General PPTC operation and </w:t>
      </w:r>
      <w:r w:rsidR="00F4793B">
        <w:rPr>
          <w:rFonts w:ascii="Times New Roman" w:hAnsi="Times New Roman" w:cs="Times New Roman"/>
          <w:sz w:val="22"/>
          <w:szCs w:val="22"/>
        </w:rPr>
        <w:t>d</w:t>
      </w:r>
      <w:r w:rsidR="00F4793B" w:rsidRPr="00E16517">
        <w:rPr>
          <w:rFonts w:ascii="Times New Roman" w:hAnsi="Times New Roman" w:cs="Times New Roman"/>
          <w:sz w:val="22"/>
          <w:szCs w:val="22"/>
        </w:rPr>
        <w:t xml:space="preserve">ata </w:t>
      </w:r>
      <w:r w:rsidR="00F4793B">
        <w:rPr>
          <w:rFonts w:ascii="Times New Roman" w:hAnsi="Times New Roman" w:cs="Times New Roman"/>
          <w:sz w:val="22"/>
          <w:szCs w:val="22"/>
        </w:rPr>
        <w:t>a</w:t>
      </w:r>
      <w:r w:rsidR="00F4793B" w:rsidRPr="00E16517">
        <w:rPr>
          <w:rFonts w:ascii="Times New Roman" w:hAnsi="Times New Roman" w:cs="Times New Roman"/>
          <w:sz w:val="22"/>
          <w:szCs w:val="22"/>
        </w:rPr>
        <w:t>nalysis occur at the PPTC Coordinating Center at Research Triangle Institute (Diana Severynse-Stevens). The Coordinating Center is also referred to as RTI.</w:t>
      </w:r>
      <w:r w:rsidRPr="00CB4E13">
        <w:rPr>
          <w:rFonts w:ascii="Times New Roman" w:hAnsi="Times New Roman" w:cs="Times New Roman"/>
          <w:sz w:val="22"/>
          <w:szCs w:val="22"/>
        </w:rPr>
        <w:t xml:space="preserve">  </w:t>
      </w:r>
      <w:r w:rsidRPr="00141B25">
        <w:rPr>
          <w:rFonts w:ascii="Times New Roman" w:hAnsi="Times New Roman" w:cs="Times New Roman"/>
          <w:sz w:val="22"/>
          <w:szCs w:val="22"/>
        </w:rPr>
        <w:t xml:space="preserve">The primary goal of the </w:t>
      </w:r>
      <w:r w:rsidR="00E744C9" w:rsidRPr="00141B25">
        <w:rPr>
          <w:rFonts w:ascii="Times New Roman" w:hAnsi="Times New Roman" w:cs="Times New Roman"/>
          <w:sz w:val="22"/>
          <w:szCs w:val="22"/>
        </w:rPr>
        <w:t>PPT</w:t>
      </w:r>
      <w:r w:rsidR="00E744C9">
        <w:rPr>
          <w:rFonts w:ascii="Times New Roman" w:hAnsi="Times New Roman" w:cs="Times New Roman"/>
          <w:sz w:val="22"/>
          <w:szCs w:val="22"/>
        </w:rPr>
        <w:t>C</w:t>
      </w:r>
      <w:r w:rsidR="00E744C9" w:rsidRPr="00141B25">
        <w:rPr>
          <w:rFonts w:ascii="Times New Roman" w:hAnsi="Times New Roman" w:cs="Times New Roman"/>
          <w:sz w:val="22"/>
          <w:szCs w:val="22"/>
        </w:rPr>
        <w:t xml:space="preserve"> </w:t>
      </w:r>
      <w:r w:rsidRPr="00141B25">
        <w:rPr>
          <w:rFonts w:ascii="Times New Roman" w:hAnsi="Times New Roman" w:cs="Times New Roman"/>
          <w:sz w:val="22"/>
          <w:szCs w:val="22"/>
        </w:rPr>
        <w:t xml:space="preserve">is to identify new agents that have the potential for significant activity when clinically evaluated against selected childhood cancers. </w:t>
      </w:r>
    </w:p>
    <w:p w:rsidR="00AF3B9C" w:rsidRDefault="00AF3B9C" w:rsidP="00AF3B9C">
      <w:pPr>
        <w:jc w:val="both"/>
        <w:rPr>
          <w:rFonts w:ascii="Times New Roman" w:hAnsi="Times New Roman" w:cs="Times New Roman"/>
          <w:sz w:val="22"/>
          <w:szCs w:val="22"/>
        </w:rPr>
      </w:pPr>
    </w:p>
    <w:p w:rsidR="00AF3B9C" w:rsidRDefault="00393EE3" w:rsidP="003071EE">
      <w:pPr>
        <w:widowControl/>
        <w:rPr>
          <w:rFonts w:ascii="Times New Roman" w:hAnsi="Times New Roman" w:cs="Times New Roman"/>
          <w:sz w:val="22"/>
          <w:szCs w:val="22"/>
        </w:rPr>
      </w:pPr>
      <w:r>
        <w:t xml:space="preserve">           </w:t>
      </w:r>
      <w:r w:rsidRPr="00393EE3">
        <w:rPr>
          <w:rFonts w:ascii="Times New Roman" w:hAnsi="Times New Roman" w:cs="Times New Roman"/>
          <w:sz w:val="22"/>
          <w:szCs w:val="22"/>
        </w:rPr>
        <w:t xml:space="preserve">  </w:t>
      </w:r>
      <w:r w:rsidR="00AF3B9C" w:rsidRPr="00393EE3">
        <w:rPr>
          <w:rFonts w:ascii="Times New Roman" w:hAnsi="Times New Roman" w:cs="Times New Roman"/>
          <w:sz w:val="22"/>
          <w:szCs w:val="22"/>
        </w:rPr>
        <w:t xml:space="preserve">Collaborator:  </w:t>
      </w:r>
      <w:r w:rsidR="00DB5729">
        <w:rPr>
          <w:rFonts w:ascii="Times New Roman" w:hAnsi="Times New Roman" w:cs="Times New Roman"/>
          <w:sz w:val="22"/>
          <w:szCs w:val="22"/>
        </w:rPr>
        <w:t>_________</w:t>
      </w:r>
    </w:p>
    <w:p w:rsidR="003071EE" w:rsidRPr="00393EE3" w:rsidRDefault="003071EE" w:rsidP="003071EE">
      <w:pPr>
        <w:widowControl/>
        <w:rPr>
          <w:rFonts w:ascii="Times New Roman" w:hAnsi="Times New Roman" w:cs="Times New Roman"/>
        </w:rPr>
      </w:pPr>
    </w:p>
    <w:p w:rsidR="00C223E7" w:rsidRDefault="00C223E7"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u w:val="single"/>
        </w:rPr>
      </w:pPr>
      <w:r w:rsidRPr="00FC7431">
        <w:rPr>
          <w:rFonts w:ascii="Times New Roman" w:hAnsi="Times New Roman" w:cs="Times New Roman"/>
          <w:sz w:val="22"/>
          <w:szCs w:val="22"/>
        </w:rPr>
        <w:t xml:space="preserve">NCI:  </w:t>
      </w:r>
      <w:r w:rsidRPr="00FC7431">
        <w:rPr>
          <w:rFonts w:ascii="Times New Roman" w:hAnsi="Times New Roman" w:cs="Times New Roman"/>
          <w:sz w:val="22"/>
          <w:szCs w:val="22"/>
          <w:u w:val="single"/>
        </w:rPr>
        <w:t xml:space="preserve">National Cancer Institute, Division of Cancer Treatment and Diagnosis </w:t>
      </w:r>
      <w:r w:rsidR="00F41DFF">
        <w:rPr>
          <w:rFonts w:ascii="Times New Roman" w:hAnsi="Times New Roman" w:cs="Times New Roman"/>
          <w:sz w:val="22"/>
          <w:szCs w:val="22"/>
          <w:u w:val="single"/>
        </w:rPr>
        <w:t>(DCTD)</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CB4E13" w:rsidRDefault="00AF3B9C" w:rsidP="00C64A51">
      <w:pPr>
        <w:pStyle w:val="BodyTextIndent2"/>
        <w:numPr>
          <w:ilvl w:val="0"/>
          <w:numId w:val="4"/>
        </w:numPr>
        <w:ind w:left="90" w:firstLine="630"/>
        <w:jc w:val="both"/>
        <w:rPr>
          <w:rFonts w:ascii="Times New Roman" w:hAnsi="Times New Roman" w:cs="Times New Roman"/>
        </w:rPr>
      </w:pPr>
      <w:r>
        <w:rPr>
          <w:rFonts w:ascii="Times New Roman" w:hAnsi="Times New Roman" w:cs="Times New Roman"/>
        </w:rPr>
        <w:t>Collaborator agrees to transfer to NCI the follow</w:t>
      </w:r>
      <w:r w:rsidR="00C64A51">
        <w:rPr>
          <w:rFonts w:ascii="Times New Roman" w:hAnsi="Times New Roman" w:cs="Times New Roman"/>
        </w:rPr>
        <w:t xml:space="preserve">ing Research Material, which is </w:t>
      </w:r>
      <w:r>
        <w:rPr>
          <w:rFonts w:ascii="Times New Roman" w:hAnsi="Times New Roman" w:cs="Times New Roman"/>
        </w:rPr>
        <w:t xml:space="preserve">proprietary and confidential to Collaborator for use in the </w:t>
      </w:r>
      <w:r w:rsidR="00D84A51">
        <w:rPr>
          <w:rFonts w:ascii="Times New Roman" w:hAnsi="Times New Roman" w:cs="Times New Roman"/>
        </w:rPr>
        <w:t xml:space="preserve">Pediatric Preclinical </w:t>
      </w:r>
      <w:r w:rsidR="00600540">
        <w:rPr>
          <w:rFonts w:ascii="Times New Roman" w:hAnsi="Times New Roman" w:cs="Times New Roman"/>
        </w:rPr>
        <w:t xml:space="preserve">Testing </w:t>
      </w:r>
      <w:r w:rsidR="00F41DFF" w:rsidRPr="004F0A67">
        <w:rPr>
          <w:rFonts w:ascii="Times New Roman" w:hAnsi="Times New Roman" w:cs="Times New Roman"/>
        </w:rPr>
        <w:t>Consortium (PPTC)</w:t>
      </w:r>
      <w:r>
        <w:rPr>
          <w:rFonts w:ascii="Times New Roman" w:hAnsi="Times New Roman" w:cs="Times New Roman"/>
        </w:rPr>
        <w:t xml:space="preserve">: </w:t>
      </w:r>
    </w:p>
    <w:p w:rsidR="00AF3B9C" w:rsidRDefault="00C64A51" w:rsidP="00C64A51">
      <w:pPr>
        <w:pStyle w:val="BodyTextIndent2"/>
        <w:ind w:firstLine="0"/>
        <w:jc w:val="both"/>
        <w:rPr>
          <w:rFonts w:ascii="Times New Roman" w:hAnsi="Times New Roman" w:cs="Times New Roman"/>
        </w:rPr>
      </w:pPr>
      <w:r>
        <w:rPr>
          <w:rFonts w:ascii="Times New Roman" w:hAnsi="Times New Roman" w:cs="Times New Roman"/>
        </w:rPr>
        <w:t xml:space="preserve">  </w:t>
      </w:r>
      <w:r w:rsidR="00CB4E13">
        <w:rPr>
          <w:rFonts w:ascii="Times New Roman" w:hAnsi="Times New Roman" w:cs="Times New Roman"/>
        </w:rPr>
        <w:t xml:space="preserve">Research Material: XXXXXXX, </w:t>
      </w:r>
      <w:r w:rsidR="00AF3B9C">
        <w:rPr>
          <w:rFonts w:ascii="Times New Roman" w:hAnsi="Times New Roman" w:cs="Times New Roman"/>
        </w:rPr>
        <w:t xml:space="preserve">an initial supply of </w:t>
      </w:r>
      <w:r w:rsidR="00DB5729">
        <w:rPr>
          <w:rFonts w:ascii="Times New Roman" w:hAnsi="Times New Roman" w:cs="Times New Roman"/>
        </w:rPr>
        <w:t>______</w:t>
      </w:r>
      <w:r w:rsidR="00CB4E13">
        <w:rPr>
          <w:rFonts w:ascii="Times New Roman" w:hAnsi="Times New Roman" w:cs="Times New Roman"/>
        </w:rPr>
        <w:t>mg (g)</w:t>
      </w:r>
      <w:r w:rsidR="003071EE">
        <w:rPr>
          <w:rFonts w:ascii="Times New Roman" w:hAnsi="Times New Roman" w:cs="Times New Roman"/>
        </w:rPr>
        <w:t>.</w:t>
      </w:r>
      <w:r w:rsidR="00AF3B9C">
        <w:rPr>
          <w:rFonts w:ascii="Times New Roman" w:hAnsi="Times New Roman" w:cs="Times New Roman"/>
        </w:rPr>
        <w:t xml:space="preserve"> </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rPr>
        <w:t xml:space="preserve">2. THE RESEARCH MATERIAL MAY NOT BE USED IN HUMANS. The Research Material will not be used (i) for commercial purposes, including for screening, production or sale, for which a commercialization license may be required or (ii) in any research in which a for-profit company (other than Collaborator) has rights or an option to obtain rights, including the right to obtain access to data or results. </w:t>
      </w:r>
      <w:r w:rsidR="00F41DFF">
        <w:rPr>
          <w:rFonts w:ascii="Times New Roman" w:hAnsi="Times New Roman" w:cs="Times New Roman"/>
          <w:sz w:val="22"/>
          <w:szCs w:val="22"/>
        </w:rPr>
        <w:t>RTI</w:t>
      </w:r>
      <w:r>
        <w:rPr>
          <w:rFonts w:ascii="Times New Roman" w:hAnsi="Times New Roman" w:cs="Times New Roman"/>
          <w:sz w:val="22"/>
          <w:szCs w:val="22"/>
        </w:rPr>
        <w:t xml:space="preserve"> and the PPT</w:t>
      </w:r>
      <w:r w:rsidR="00F41DFF">
        <w:rPr>
          <w:rFonts w:ascii="Times New Roman" w:hAnsi="Times New Roman" w:cs="Times New Roman"/>
          <w:sz w:val="22"/>
          <w:szCs w:val="22"/>
        </w:rPr>
        <w:t>C</w:t>
      </w:r>
      <w:r>
        <w:rPr>
          <w:rFonts w:ascii="Times New Roman" w:hAnsi="Times New Roman" w:cs="Times New Roman"/>
          <w:sz w:val="22"/>
          <w:szCs w:val="22"/>
        </w:rPr>
        <w:t xml:space="preserve"> Institutions that receive Research Material from NCI under this Agreement agree to comply with all Federal rules and regulations applicable to the Research Project and the handling of the Research Material.</w:t>
      </w:r>
      <w:r w:rsidR="008D0A57">
        <w:rPr>
          <w:rFonts w:ascii="Times New Roman" w:hAnsi="Times New Roman" w:cs="Times New Roman"/>
          <w:sz w:val="22"/>
          <w:szCs w:val="22"/>
        </w:rPr>
        <w:t xml:space="preserve">  All Institutions participating in the PPT</w:t>
      </w:r>
      <w:r w:rsidR="00E744C9">
        <w:rPr>
          <w:rFonts w:ascii="Times New Roman" w:hAnsi="Times New Roman" w:cs="Times New Roman"/>
          <w:sz w:val="22"/>
          <w:szCs w:val="22"/>
        </w:rPr>
        <w:t>C</w:t>
      </w:r>
      <w:r w:rsidR="00782C1C">
        <w:rPr>
          <w:rFonts w:ascii="Times New Roman" w:hAnsi="Times New Roman" w:cs="Times New Roman"/>
          <w:sz w:val="22"/>
          <w:szCs w:val="22"/>
        </w:rPr>
        <w:t xml:space="preserve"> have signed </w:t>
      </w:r>
      <w:r w:rsidR="00B31F56">
        <w:rPr>
          <w:rFonts w:ascii="Times New Roman" w:hAnsi="Times New Roman" w:cs="Times New Roman"/>
          <w:sz w:val="22"/>
          <w:szCs w:val="22"/>
        </w:rPr>
        <w:t xml:space="preserve">Material Transfer </w:t>
      </w:r>
      <w:r w:rsidR="00B31F56" w:rsidRPr="00AD733C">
        <w:rPr>
          <w:rFonts w:ascii="Times New Roman" w:hAnsi="Times New Roman" w:cs="Times New Roman"/>
          <w:sz w:val="22"/>
          <w:szCs w:val="22"/>
        </w:rPr>
        <w:t>Agreements (MTAs)</w:t>
      </w:r>
      <w:r w:rsidR="00782C1C" w:rsidRPr="00AD733C">
        <w:rPr>
          <w:rFonts w:ascii="Times New Roman" w:hAnsi="Times New Roman" w:cs="Times New Roman"/>
          <w:sz w:val="22"/>
          <w:szCs w:val="22"/>
        </w:rPr>
        <w:t xml:space="preserve"> </w:t>
      </w:r>
      <w:r w:rsidR="001B0EFF" w:rsidRPr="00AD733C">
        <w:rPr>
          <w:rFonts w:ascii="Times New Roman" w:hAnsi="Times New Roman" w:cs="Times New Roman"/>
          <w:sz w:val="22"/>
          <w:szCs w:val="22"/>
        </w:rPr>
        <w:t xml:space="preserve">(web site: </w:t>
      </w:r>
      <w:hyperlink r:id="rId8" w:history="1">
        <w:r w:rsidR="001B0EFF" w:rsidRPr="00AD733C">
          <w:rPr>
            <w:rStyle w:val="Hyperlink"/>
            <w:rFonts w:ascii="Times New Roman" w:hAnsi="Times New Roman" w:cs="Times New Roman"/>
            <w:sz w:val="22"/>
            <w:szCs w:val="22"/>
          </w:rPr>
          <w:t>http://ctep.cancer.gov/industry</w:t>
        </w:r>
      </w:hyperlink>
      <w:r w:rsidR="001B0EFF" w:rsidRPr="00AD733C">
        <w:rPr>
          <w:rStyle w:val="DeltaViewInsertion"/>
          <w:rFonts w:ascii="Times New Roman" w:hAnsi="Times New Roman" w:cs="Times New Roman"/>
          <w:color w:val="000000"/>
          <w:sz w:val="22"/>
          <w:szCs w:val="22"/>
          <w:u w:val="single"/>
        </w:rPr>
        <w:t xml:space="preserve">) </w:t>
      </w:r>
      <w:r w:rsidR="00782C1C" w:rsidRPr="00AD733C">
        <w:rPr>
          <w:rFonts w:ascii="Times New Roman" w:hAnsi="Times New Roman" w:cs="Times New Roman"/>
          <w:sz w:val="22"/>
          <w:szCs w:val="22"/>
        </w:rPr>
        <w:t xml:space="preserve">with the NCI for the transmittal of Collaborator’s Research Material to Institutions.  </w:t>
      </w:r>
      <w:r w:rsidR="00F41DFF" w:rsidRPr="00AD733C">
        <w:rPr>
          <w:rFonts w:ascii="Times New Roman" w:hAnsi="Times New Roman" w:cs="Times New Roman"/>
          <w:sz w:val="22"/>
          <w:szCs w:val="22"/>
        </w:rPr>
        <w:t xml:space="preserve">The Coordinating Center has signed a Collaboration Agreement with NCI for carrying out its PPTC activities including data analysis. </w:t>
      </w:r>
      <w:r w:rsidR="00782C1C" w:rsidRPr="00AD733C">
        <w:rPr>
          <w:rFonts w:ascii="Times New Roman" w:hAnsi="Times New Roman" w:cs="Times New Roman"/>
          <w:sz w:val="22"/>
          <w:szCs w:val="22"/>
        </w:rPr>
        <w:t xml:space="preserve">Said </w:t>
      </w:r>
      <w:r w:rsidR="0038091E" w:rsidRPr="00AD733C">
        <w:rPr>
          <w:rFonts w:ascii="Times New Roman" w:hAnsi="Times New Roman" w:cs="Times New Roman"/>
          <w:sz w:val="22"/>
          <w:szCs w:val="22"/>
        </w:rPr>
        <w:t>MTAs</w:t>
      </w:r>
      <w:r w:rsidR="00782C1C" w:rsidRPr="00AD733C">
        <w:rPr>
          <w:rFonts w:ascii="Times New Roman" w:hAnsi="Times New Roman" w:cs="Times New Roman"/>
          <w:sz w:val="22"/>
          <w:szCs w:val="22"/>
        </w:rPr>
        <w:t xml:space="preserve"> with</w:t>
      </w:r>
      <w:r w:rsidR="00782C1C">
        <w:rPr>
          <w:rFonts w:ascii="Times New Roman" w:hAnsi="Times New Roman" w:cs="Times New Roman"/>
          <w:sz w:val="22"/>
          <w:szCs w:val="22"/>
        </w:rPr>
        <w:t xml:space="preserve"> Institutions</w:t>
      </w:r>
      <w:r w:rsidR="00141B25">
        <w:rPr>
          <w:rFonts w:ascii="Times New Roman" w:hAnsi="Times New Roman" w:cs="Times New Roman"/>
          <w:sz w:val="22"/>
          <w:szCs w:val="22"/>
        </w:rPr>
        <w:t xml:space="preserve"> </w:t>
      </w:r>
      <w:r w:rsidR="00F41DFF">
        <w:rPr>
          <w:rFonts w:ascii="Times New Roman" w:hAnsi="Times New Roman" w:cs="Times New Roman"/>
          <w:sz w:val="22"/>
          <w:szCs w:val="22"/>
        </w:rPr>
        <w:t xml:space="preserve">and Collaboration Agreement with Coordinating Center </w:t>
      </w:r>
      <w:r w:rsidR="00141B25">
        <w:rPr>
          <w:rFonts w:ascii="Times New Roman" w:hAnsi="Times New Roman" w:cs="Times New Roman"/>
          <w:sz w:val="22"/>
          <w:szCs w:val="22"/>
        </w:rPr>
        <w:t xml:space="preserve">include the </w:t>
      </w:r>
      <w:r w:rsidR="001B0EFF">
        <w:rPr>
          <w:rFonts w:ascii="Times New Roman" w:hAnsi="Times New Roman" w:cs="Times New Roman"/>
          <w:sz w:val="22"/>
          <w:szCs w:val="22"/>
        </w:rPr>
        <w:t>“</w:t>
      </w:r>
      <w:r w:rsidR="00141B25">
        <w:rPr>
          <w:rFonts w:ascii="Times New Roman" w:hAnsi="Times New Roman" w:cs="Times New Roman"/>
          <w:sz w:val="22"/>
          <w:szCs w:val="22"/>
        </w:rPr>
        <w:t>Intellectual Property Option to Collaborator</w:t>
      </w:r>
      <w:r w:rsidR="001B0EFF">
        <w:rPr>
          <w:rFonts w:ascii="Times New Roman" w:hAnsi="Times New Roman" w:cs="Times New Roman"/>
          <w:sz w:val="22"/>
          <w:szCs w:val="22"/>
        </w:rPr>
        <w:t>” offering Collaborator first rights of negotiation to Institutions</w:t>
      </w:r>
      <w:r w:rsidR="00CB4E13">
        <w:rPr>
          <w:rFonts w:ascii="Times New Roman" w:hAnsi="Times New Roman" w:cs="Times New Roman"/>
          <w:sz w:val="22"/>
          <w:szCs w:val="22"/>
        </w:rPr>
        <w:t>’</w:t>
      </w:r>
      <w:r w:rsidR="001B0EFF">
        <w:rPr>
          <w:rFonts w:ascii="Times New Roman" w:hAnsi="Times New Roman" w:cs="Times New Roman"/>
          <w:sz w:val="22"/>
          <w:szCs w:val="22"/>
        </w:rPr>
        <w:t xml:space="preserve"> </w:t>
      </w:r>
      <w:r w:rsidR="00F41DFF">
        <w:rPr>
          <w:rFonts w:ascii="Times New Roman" w:hAnsi="Times New Roman" w:cs="Times New Roman"/>
          <w:sz w:val="22"/>
          <w:szCs w:val="22"/>
        </w:rPr>
        <w:t>and RTI</w:t>
      </w:r>
      <w:r w:rsidR="00CB4E13">
        <w:rPr>
          <w:rFonts w:ascii="Times New Roman" w:hAnsi="Times New Roman" w:cs="Times New Roman"/>
          <w:sz w:val="22"/>
          <w:szCs w:val="22"/>
        </w:rPr>
        <w:t>’s</w:t>
      </w:r>
      <w:r w:rsidR="00F41DFF">
        <w:rPr>
          <w:rFonts w:ascii="Times New Roman" w:hAnsi="Times New Roman" w:cs="Times New Roman"/>
          <w:sz w:val="22"/>
          <w:szCs w:val="22"/>
        </w:rPr>
        <w:t xml:space="preserve"> </w:t>
      </w:r>
      <w:r w:rsidR="001B0EFF">
        <w:rPr>
          <w:rFonts w:ascii="Times New Roman" w:hAnsi="Times New Roman" w:cs="Times New Roman"/>
          <w:sz w:val="22"/>
          <w:szCs w:val="22"/>
        </w:rPr>
        <w:t>inventions, and</w:t>
      </w:r>
      <w:r w:rsidR="00141B25">
        <w:rPr>
          <w:rFonts w:ascii="Times New Roman" w:hAnsi="Times New Roman" w:cs="Times New Roman"/>
          <w:sz w:val="22"/>
          <w:szCs w:val="22"/>
        </w:rPr>
        <w:t xml:space="preserve"> publication provisions </w:t>
      </w:r>
      <w:r w:rsidR="00782C1C">
        <w:rPr>
          <w:rFonts w:ascii="Times New Roman" w:hAnsi="Times New Roman" w:cs="Times New Roman"/>
          <w:sz w:val="22"/>
          <w:szCs w:val="22"/>
        </w:rPr>
        <w:t>consistent with the terms and obligations of this Agreement</w:t>
      </w:r>
      <w:r w:rsidR="00160272">
        <w:rPr>
          <w:rFonts w:ascii="Times New Roman" w:hAnsi="Times New Roman" w:cs="Times New Roman"/>
          <w:sz w:val="22"/>
          <w:szCs w:val="22"/>
        </w:rPr>
        <w:t>.</w:t>
      </w:r>
      <w:r w:rsidR="00141B25">
        <w:rPr>
          <w:rFonts w:ascii="Times New Roman" w:hAnsi="Times New Roman" w:cs="Times New Roman"/>
          <w:sz w:val="22"/>
          <w:szCs w:val="22"/>
        </w:rPr>
        <w:t xml:space="preserve"> </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highlight w:val="yellow"/>
        </w:rPr>
      </w:pPr>
    </w:p>
    <w:p w:rsidR="00F41DFF" w:rsidRDefault="00AF3B9C" w:rsidP="00F41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highlight w:val="white"/>
        </w:rPr>
        <w:t xml:space="preserve">3. The Research Material will be provided for use by </w:t>
      </w:r>
      <w:r w:rsidR="00F41DFF">
        <w:rPr>
          <w:rFonts w:ascii="Times New Roman" w:hAnsi="Times New Roman" w:cs="Times New Roman"/>
          <w:sz w:val="22"/>
          <w:szCs w:val="22"/>
          <w:highlight w:val="white"/>
        </w:rPr>
        <w:t xml:space="preserve">PPTC </w:t>
      </w:r>
      <w:r>
        <w:rPr>
          <w:rFonts w:ascii="Times New Roman" w:hAnsi="Times New Roman" w:cs="Times New Roman"/>
          <w:sz w:val="22"/>
          <w:szCs w:val="22"/>
          <w:highlight w:val="white"/>
        </w:rPr>
        <w:t xml:space="preserve">Investigators solely in connection with the following research project ("Research Project") described with specificity as follows (use an attachment page if necessary). </w:t>
      </w:r>
      <w:r w:rsidR="00F41DFF">
        <w:rPr>
          <w:rFonts w:ascii="Times New Roman" w:hAnsi="Times New Roman" w:cs="Times New Roman"/>
          <w:sz w:val="22"/>
          <w:szCs w:val="22"/>
        </w:rPr>
        <w:t>No testing will be conducted by RTI.</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highlight w:val="white"/>
        </w:rPr>
        <w:t xml:space="preserve"> </w:t>
      </w:r>
    </w:p>
    <w:p w:rsidR="00F41DFF" w:rsidRDefault="00F41DFF" w:rsidP="00F41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2"/>
          <w:szCs w:val="22"/>
        </w:rPr>
      </w:pPr>
      <w:r w:rsidRPr="00A84B34">
        <w:rPr>
          <w:rFonts w:ascii="Times New Roman" w:hAnsi="Times New Roman"/>
          <w:sz w:val="22"/>
          <w:szCs w:val="22"/>
          <w:highlight w:val="white"/>
        </w:rPr>
        <w:t xml:space="preserve">This Research Material will be used for preclinical studies </w:t>
      </w:r>
      <w:r w:rsidRPr="00A84B34">
        <w:rPr>
          <w:rFonts w:ascii="Times New Roman" w:hAnsi="Times New Roman"/>
          <w:sz w:val="22"/>
          <w:szCs w:val="22"/>
        </w:rPr>
        <w:t xml:space="preserve">to evaluate the Research Material against </w:t>
      </w:r>
      <w:r w:rsidRPr="00045266">
        <w:rPr>
          <w:rFonts w:ascii="Times New Roman" w:hAnsi="Times New Roman"/>
          <w:i/>
          <w:sz w:val="22"/>
          <w:szCs w:val="22"/>
        </w:rPr>
        <w:t>in vivo</w:t>
      </w:r>
      <w:r>
        <w:rPr>
          <w:rFonts w:ascii="Times New Roman" w:hAnsi="Times New Roman"/>
          <w:sz w:val="22"/>
          <w:szCs w:val="22"/>
        </w:rPr>
        <w:t xml:space="preserve"> </w:t>
      </w:r>
      <w:r w:rsidRPr="00A84B34">
        <w:rPr>
          <w:rFonts w:ascii="Times New Roman" w:hAnsi="Times New Roman"/>
          <w:sz w:val="22"/>
          <w:szCs w:val="22"/>
        </w:rPr>
        <w:t xml:space="preserve">panels of pediatric tumors </w:t>
      </w:r>
      <w:r>
        <w:rPr>
          <w:rFonts w:ascii="Times New Roman" w:hAnsi="Times New Roman"/>
          <w:sz w:val="22"/>
          <w:szCs w:val="22"/>
        </w:rPr>
        <w:t>including</w:t>
      </w:r>
      <w:r w:rsidRPr="00A84B34">
        <w:rPr>
          <w:rFonts w:ascii="Times New Roman" w:hAnsi="Times New Roman"/>
          <w:sz w:val="22"/>
          <w:szCs w:val="22"/>
        </w:rPr>
        <w:t xml:space="preserve"> neuroblastoma, brain tumors, osteosarcoma, soft tissue sarcomas</w:t>
      </w:r>
      <w:r>
        <w:rPr>
          <w:rFonts w:ascii="Times New Roman" w:hAnsi="Times New Roman"/>
          <w:sz w:val="22"/>
          <w:szCs w:val="22"/>
        </w:rPr>
        <w:t>, Ewing family tumors, Wilms tumor, rhabdoid tumor,</w:t>
      </w:r>
      <w:r w:rsidRPr="00A84B34">
        <w:rPr>
          <w:rFonts w:ascii="Times New Roman" w:hAnsi="Times New Roman"/>
          <w:sz w:val="22"/>
          <w:szCs w:val="22"/>
        </w:rPr>
        <w:t xml:space="preserve"> models of acute lymphoblastic leukemia, </w:t>
      </w:r>
      <w:r>
        <w:rPr>
          <w:rFonts w:ascii="Times New Roman" w:hAnsi="Times New Roman"/>
          <w:sz w:val="22"/>
          <w:szCs w:val="22"/>
        </w:rPr>
        <w:t>and other cancers as appropriate using</w:t>
      </w:r>
      <w:r w:rsidRPr="00A84B34">
        <w:rPr>
          <w:rFonts w:ascii="Times New Roman" w:hAnsi="Times New Roman"/>
          <w:sz w:val="22"/>
          <w:szCs w:val="22"/>
        </w:rPr>
        <w:t xml:space="preserve"> SCID or </w:t>
      </w:r>
      <w:r>
        <w:rPr>
          <w:rFonts w:ascii="Times New Roman" w:hAnsi="Times New Roman"/>
          <w:sz w:val="22"/>
          <w:szCs w:val="22"/>
        </w:rPr>
        <w:t>other immunodeficient</w:t>
      </w:r>
      <w:r w:rsidRPr="00A84B34">
        <w:rPr>
          <w:rFonts w:ascii="Times New Roman" w:hAnsi="Times New Roman"/>
          <w:sz w:val="22"/>
          <w:szCs w:val="22"/>
        </w:rPr>
        <w:t xml:space="preserve"> mice</w:t>
      </w:r>
      <w:r>
        <w:rPr>
          <w:rFonts w:ascii="Times New Roman" w:hAnsi="Times New Roman"/>
          <w:sz w:val="22"/>
          <w:szCs w:val="22"/>
        </w:rPr>
        <w:t xml:space="preserve"> strains</w:t>
      </w:r>
      <w:r w:rsidRPr="00A84B34">
        <w:rPr>
          <w:rFonts w:ascii="Times New Roman" w:hAnsi="Times New Roman"/>
          <w:sz w:val="22"/>
          <w:szCs w:val="22"/>
        </w:rPr>
        <w:t xml:space="preserve">. Additional studies </w:t>
      </w:r>
      <w:r>
        <w:rPr>
          <w:rFonts w:ascii="Times New Roman" w:hAnsi="Times New Roman"/>
          <w:sz w:val="22"/>
          <w:szCs w:val="22"/>
        </w:rPr>
        <w:t>may be conducted to</w:t>
      </w:r>
      <w:r w:rsidRPr="00A84B34">
        <w:rPr>
          <w:rFonts w:ascii="Times New Roman" w:hAnsi="Times New Roman"/>
          <w:sz w:val="22"/>
          <w:szCs w:val="22"/>
        </w:rPr>
        <w:t xml:space="preserve"> determine the sensitivity </w:t>
      </w:r>
      <w:r w:rsidRPr="00A84B34">
        <w:rPr>
          <w:rFonts w:ascii="Times New Roman" w:hAnsi="Times New Roman"/>
          <w:i/>
          <w:sz w:val="22"/>
          <w:szCs w:val="22"/>
        </w:rPr>
        <w:t>in vitro</w:t>
      </w:r>
      <w:r w:rsidRPr="00A84B34">
        <w:rPr>
          <w:rFonts w:ascii="Times New Roman" w:hAnsi="Times New Roman"/>
          <w:sz w:val="22"/>
          <w:szCs w:val="22"/>
        </w:rPr>
        <w:t xml:space="preserve"> of cell lines representing many of these same tumor types</w:t>
      </w:r>
      <w:r>
        <w:rPr>
          <w:rFonts w:ascii="Times New Roman" w:hAnsi="Times New Roman"/>
          <w:sz w:val="22"/>
          <w:szCs w:val="22"/>
        </w:rPr>
        <w:t xml:space="preserve">, and pharmacokinetic and pharmacodynamic testing may be used to further explore mechanism of action and mechanism of </w:t>
      </w:r>
      <w:r>
        <w:rPr>
          <w:rFonts w:ascii="Times New Roman" w:hAnsi="Times New Roman"/>
          <w:sz w:val="22"/>
          <w:szCs w:val="22"/>
        </w:rPr>
        <w:lastRenderedPageBreak/>
        <w:t>resistance</w:t>
      </w:r>
      <w:r w:rsidRPr="00A84B34">
        <w:rPr>
          <w:rFonts w:ascii="Times New Roman" w:hAnsi="Times New Roman"/>
          <w:sz w:val="22"/>
          <w:szCs w:val="22"/>
        </w:rPr>
        <w:t>.</w:t>
      </w:r>
    </w:p>
    <w:p w:rsidR="00AD733C" w:rsidRDefault="00AD733C" w:rsidP="00F41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2"/>
          <w:szCs w:val="22"/>
        </w:rPr>
      </w:pPr>
    </w:p>
    <w:p w:rsidR="00AF3B9C" w:rsidRDefault="00AF3B9C" w:rsidP="00571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ab/>
        <w:t xml:space="preserve">4.  Neither NCI, </w:t>
      </w:r>
      <w:r w:rsidR="000C441E">
        <w:rPr>
          <w:rFonts w:ascii="Times New Roman" w:hAnsi="Times New Roman" w:cs="Times New Roman"/>
          <w:sz w:val="22"/>
          <w:szCs w:val="22"/>
        </w:rPr>
        <w:t xml:space="preserve">RTI, </w:t>
      </w:r>
      <w:r>
        <w:rPr>
          <w:rFonts w:ascii="Times New Roman" w:hAnsi="Times New Roman" w:cs="Times New Roman"/>
          <w:sz w:val="22"/>
          <w:szCs w:val="22"/>
        </w:rPr>
        <w:t xml:space="preserve">Institution, Institutions’ </w:t>
      </w:r>
      <w:r w:rsidR="00E744C9">
        <w:rPr>
          <w:rFonts w:ascii="Times New Roman" w:hAnsi="Times New Roman" w:cs="Times New Roman"/>
          <w:sz w:val="22"/>
          <w:szCs w:val="22"/>
        </w:rPr>
        <w:t xml:space="preserve">PPTC </w:t>
      </w:r>
      <w:r>
        <w:rPr>
          <w:rFonts w:ascii="Times New Roman" w:hAnsi="Times New Roman" w:cs="Times New Roman"/>
          <w:sz w:val="22"/>
          <w:szCs w:val="22"/>
        </w:rPr>
        <w:t xml:space="preserve">Investigators, nor other Institution employees or agents who have access to Research Material from NCI under this Agreement shall (a) make any complements, analogs, conjugates, derivatives or modifications of the Research Material or (b) sequence, analyze, or otherwise determine the chemical structure or physical properties of the Research Material, to the extent such structure or properties are not already publicly known or expressly provided for in the Research Project description; and if Institution, Institution’s </w:t>
      </w:r>
      <w:r w:rsidR="00E744C9">
        <w:rPr>
          <w:rFonts w:ascii="Times New Roman" w:hAnsi="Times New Roman" w:cs="Times New Roman"/>
          <w:sz w:val="22"/>
          <w:szCs w:val="22"/>
        </w:rPr>
        <w:t xml:space="preserve">PPTC </w:t>
      </w:r>
      <w:r>
        <w:rPr>
          <w:rFonts w:ascii="Times New Roman" w:hAnsi="Times New Roman" w:cs="Times New Roman"/>
          <w:sz w:val="22"/>
          <w:szCs w:val="22"/>
        </w:rPr>
        <w:t xml:space="preserve">Investigator, or Institution employee or agent does so in violation of the foregoing, then </w:t>
      </w:r>
      <w:r w:rsidR="000C441E">
        <w:rPr>
          <w:rFonts w:ascii="Times New Roman" w:hAnsi="Times New Roman" w:cs="Times New Roman"/>
          <w:sz w:val="22"/>
          <w:szCs w:val="22"/>
        </w:rPr>
        <w:t xml:space="preserve">RTI and </w:t>
      </w:r>
      <w:r>
        <w:rPr>
          <w:rFonts w:ascii="Times New Roman" w:hAnsi="Times New Roman" w:cs="Times New Roman"/>
          <w:sz w:val="22"/>
          <w:szCs w:val="22"/>
        </w:rPr>
        <w:t>Institution hereby agree that all such complements, analogs, conjugates, derivatives, modifications, and sequences are Collaborator Inventions as defined in</w:t>
      </w:r>
      <w:r w:rsidR="00141B25">
        <w:rPr>
          <w:rFonts w:ascii="Times New Roman" w:hAnsi="Times New Roman" w:cs="Times New Roman"/>
          <w:sz w:val="22"/>
          <w:szCs w:val="22"/>
        </w:rPr>
        <w:t xml:space="preserve"> the Intellectual Property Option to Collaborator provision </w:t>
      </w:r>
      <w:r w:rsidR="001771B1">
        <w:rPr>
          <w:rFonts w:ascii="Times New Roman" w:hAnsi="Times New Roman" w:cs="Times New Roman"/>
          <w:sz w:val="22"/>
          <w:szCs w:val="22"/>
        </w:rPr>
        <w:t xml:space="preserve">of NCI’s </w:t>
      </w:r>
      <w:r w:rsidR="00B31F56">
        <w:rPr>
          <w:rFonts w:ascii="Times New Roman" w:hAnsi="Times New Roman" w:cs="Times New Roman"/>
          <w:sz w:val="22"/>
          <w:szCs w:val="22"/>
        </w:rPr>
        <w:t>MTA</w:t>
      </w:r>
      <w:r w:rsidR="001B0EFF">
        <w:rPr>
          <w:rFonts w:ascii="Times New Roman" w:hAnsi="Times New Roman" w:cs="Times New Roman"/>
          <w:sz w:val="22"/>
          <w:szCs w:val="22"/>
        </w:rPr>
        <w:t xml:space="preserve"> </w:t>
      </w:r>
      <w:r w:rsidR="001771B1">
        <w:rPr>
          <w:rFonts w:ascii="Times New Roman" w:hAnsi="Times New Roman" w:cs="Times New Roman"/>
          <w:sz w:val="22"/>
          <w:szCs w:val="22"/>
        </w:rPr>
        <w:t>with Institution</w:t>
      </w:r>
      <w:r w:rsidR="000C441E">
        <w:rPr>
          <w:rFonts w:ascii="Times New Roman" w:hAnsi="Times New Roman" w:cs="Times New Roman"/>
          <w:sz w:val="22"/>
          <w:szCs w:val="22"/>
        </w:rPr>
        <w:t xml:space="preserve"> and NCI’s Collaboration Agreement with RTI</w:t>
      </w:r>
      <w:r>
        <w:rPr>
          <w:rFonts w:ascii="Times New Roman" w:hAnsi="Times New Roman" w:cs="Times New Roman"/>
          <w:sz w:val="22"/>
          <w:szCs w:val="22"/>
        </w:rPr>
        <w:t xml:space="preserve">, and shall be treated in accordance with the provisions of that section. </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s="Times New Roman"/>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rPr>
        <w:t xml:space="preserve">5.  The Research Material is proprietary and confidential to Collaborator. Collaborator has agreed to allow NCI to make its proprietary compound available to Institutions’ </w:t>
      </w:r>
      <w:r w:rsidR="000C441E">
        <w:rPr>
          <w:rFonts w:ascii="Times New Roman" w:hAnsi="Times New Roman" w:cs="Times New Roman"/>
          <w:sz w:val="22"/>
          <w:szCs w:val="22"/>
        </w:rPr>
        <w:t xml:space="preserve">PPTC </w:t>
      </w:r>
      <w:r>
        <w:rPr>
          <w:rFonts w:ascii="Times New Roman" w:hAnsi="Times New Roman" w:cs="Times New Roman"/>
          <w:sz w:val="22"/>
          <w:szCs w:val="22"/>
        </w:rPr>
        <w:t xml:space="preserve">Investigators solely for use in furtherance of this Research Project.  No license grant to or assignment of interest in the Research Material, express or implied, by estoppel or otherwise is intended or shall be construed by Collaborator’s agreement to provide Research Material for the Research Project.  NCI </w:t>
      </w:r>
      <w:r w:rsidR="000C441E">
        <w:rPr>
          <w:rFonts w:ascii="Times New Roman" w:hAnsi="Times New Roman" w:cs="Times New Roman"/>
          <w:sz w:val="22"/>
          <w:szCs w:val="22"/>
        </w:rPr>
        <w:t xml:space="preserve">and RTI </w:t>
      </w:r>
      <w:r>
        <w:rPr>
          <w:rFonts w:ascii="Times New Roman" w:hAnsi="Times New Roman" w:cs="Times New Roman"/>
          <w:sz w:val="22"/>
          <w:szCs w:val="22"/>
        </w:rPr>
        <w:t xml:space="preserve">may distribute the Research Material only to </w:t>
      </w:r>
      <w:r w:rsidR="00600540">
        <w:rPr>
          <w:rFonts w:ascii="Times New Roman" w:hAnsi="Times New Roman" w:cs="Times New Roman"/>
          <w:sz w:val="22"/>
          <w:szCs w:val="22"/>
        </w:rPr>
        <w:t xml:space="preserve">PPTC </w:t>
      </w:r>
      <w:r>
        <w:rPr>
          <w:rFonts w:ascii="Times New Roman" w:hAnsi="Times New Roman" w:cs="Times New Roman"/>
          <w:sz w:val="22"/>
          <w:szCs w:val="22"/>
        </w:rPr>
        <w:t xml:space="preserve">Investigators at Institutions who </w:t>
      </w:r>
      <w:r w:rsidR="001771B1">
        <w:rPr>
          <w:rFonts w:ascii="Times New Roman" w:hAnsi="Times New Roman" w:cs="Times New Roman"/>
          <w:sz w:val="22"/>
          <w:szCs w:val="22"/>
        </w:rPr>
        <w:t xml:space="preserve">have signed </w:t>
      </w:r>
      <w:r w:rsidR="00B31F56">
        <w:rPr>
          <w:rFonts w:ascii="Times New Roman" w:hAnsi="Times New Roman" w:cs="Times New Roman"/>
          <w:sz w:val="22"/>
          <w:szCs w:val="22"/>
        </w:rPr>
        <w:t>MTAs</w:t>
      </w:r>
      <w:r w:rsidR="001771B1">
        <w:rPr>
          <w:rFonts w:ascii="Times New Roman" w:hAnsi="Times New Roman" w:cs="Times New Roman"/>
          <w:sz w:val="22"/>
          <w:szCs w:val="22"/>
        </w:rPr>
        <w:t xml:space="preserve"> with the NCI consistent with the terms of this Agreement</w:t>
      </w:r>
      <w:r w:rsidR="00B31F56">
        <w:rPr>
          <w:rFonts w:ascii="Times New Roman" w:hAnsi="Times New Roman" w:cs="Times New Roman"/>
          <w:sz w:val="22"/>
          <w:szCs w:val="22"/>
        </w:rPr>
        <w:t xml:space="preserve"> </w:t>
      </w:r>
      <w:r>
        <w:rPr>
          <w:rFonts w:ascii="Times New Roman" w:hAnsi="Times New Roman" w:cs="Times New Roman"/>
          <w:sz w:val="22"/>
          <w:szCs w:val="22"/>
        </w:rPr>
        <w:t>and solely for use in furtherance of the Research Project</w:t>
      </w:r>
      <w:r w:rsidR="001771B1">
        <w:rPr>
          <w:rFonts w:ascii="Times New Roman" w:hAnsi="Times New Roman" w:cs="Times New Roman"/>
          <w:sz w:val="22"/>
          <w:szCs w:val="22"/>
        </w:rPr>
        <w:t>.</w:t>
      </w:r>
      <w:r>
        <w:rPr>
          <w:rFonts w:ascii="Times New Roman" w:hAnsi="Times New Roman" w:cs="Times New Roman"/>
          <w:sz w:val="22"/>
          <w:szCs w:val="22"/>
        </w:rPr>
        <w:t xml:space="preserve">  When the Research Project is completed, NCI </w:t>
      </w:r>
      <w:r w:rsidR="000C441E">
        <w:rPr>
          <w:rFonts w:ascii="Times New Roman" w:hAnsi="Times New Roman" w:cs="Times New Roman"/>
          <w:sz w:val="22"/>
          <w:szCs w:val="22"/>
        </w:rPr>
        <w:t xml:space="preserve">and RTI </w:t>
      </w:r>
      <w:r>
        <w:rPr>
          <w:rFonts w:ascii="Times New Roman" w:hAnsi="Times New Roman" w:cs="Times New Roman"/>
          <w:sz w:val="22"/>
          <w:szCs w:val="22"/>
        </w:rPr>
        <w:t xml:space="preserve">will oversee the lawful disposal of the Research Material by the Institution’s </w:t>
      </w:r>
      <w:r w:rsidR="00E744C9">
        <w:rPr>
          <w:rFonts w:ascii="Times New Roman" w:hAnsi="Times New Roman" w:cs="Times New Roman"/>
          <w:sz w:val="22"/>
          <w:szCs w:val="22"/>
        </w:rPr>
        <w:t xml:space="preserve">PPTC </w:t>
      </w:r>
      <w:r>
        <w:rPr>
          <w:rFonts w:ascii="Times New Roman" w:hAnsi="Times New Roman" w:cs="Times New Roman"/>
          <w:sz w:val="22"/>
          <w:szCs w:val="22"/>
        </w:rPr>
        <w:t>Investigator (with certification of such destruction provided to Collaborator), unless directed otherwise by Collaborator.</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rPr>
        <w:t xml:space="preserve">6.  </w:t>
      </w:r>
      <w:r w:rsidR="000C441E" w:rsidRPr="0077239D">
        <w:rPr>
          <w:rFonts w:ascii="Times New Roman" w:hAnsi="Times New Roman" w:cs="Times New Roman"/>
          <w:caps/>
          <w:sz w:val="22"/>
          <w:szCs w:val="22"/>
        </w:rPr>
        <w:t>The Research Material</w:t>
      </w:r>
      <w:r w:rsidR="00600540">
        <w:rPr>
          <w:rFonts w:ascii="Times New Roman" w:hAnsi="Times New Roman" w:cs="Times New Roman"/>
          <w:caps/>
          <w:sz w:val="22"/>
          <w:szCs w:val="22"/>
        </w:rPr>
        <w:t xml:space="preserve"> </w:t>
      </w:r>
      <w:r>
        <w:rPr>
          <w:rFonts w:ascii="Times New Roman" w:hAnsi="Times New Roman" w:cs="Times New Roman"/>
          <w:sz w:val="22"/>
          <w:szCs w:val="22"/>
        </w:rPr>
        <w:t>IS BEING SUPPLIED TO NCI BY THE COLLABORATOR AND THEREAFTER BY NCI TO INSTITUTIONS WITH NO WARRANTIES, EXPRESS OR IMPLIED, INCLUDING ANY WARRANTY OF MERCHANTABILITY OR FITNESS FOR A PARTICULAR PURPOSE. Collaborator makes no representations that the use of the Research Material will not infringe any patent or proprietary rights of third parties.  Collaborator agrees to hold NCI</w:t>
      </w:r>
      <w:r w:rsidR="000C441E">
        <w:rPr>
          <w:rFonts w:ascii="Times New Roman" w:hAnsi="Times New Roman" w:cs="Times New Roman"/>
          <w:sz w:val="22"/>
          <w:szCs w:val="22"/>
        </w:rPr>
        <w:t>, Coordinating Center</w:t>
      </w:r>
      <w:r>
        <w:rPr>
          <w:rFonts w:ascii="Times New Roman" w:hAnsi="Times New Roman" w:cs="Times New Roman"/>
          <w:sz w:val="22"/>
          <w:szCs w:val="22"/>
        </w:rPr>
        <w:t xml:space="preserve"> and Institutions harmless and to indemnify NCI</w:t>
      </w:r>
      <w:r w:rsidR="000C441E">
        <w:rPr>
          <w:rFonts w:ascii="Times New Roman" w:hAnsi="Times New Roman" w:cs="Times New Roman"/>
          <w:sz w:val="22"/>
          <w:szCs w:val="22"/>
        </w:rPr>
        <w:t>, Coordinating Center</w:t>
      </w:r>
      <w:r>
        <w:rPr>
          <w:rFonts w:ascii="Times New Roman" w:hAnsi="Times New Roman" w:cs="Times New Roman"/>
          <w:sz w:val="22"/>
          <w:szCs w:val="22"/>
        </w:rPr>
        <w:t xml:space="preserve"> and Institutions for all liabilities, demands, damages, expenses and losses arising out of Collaborator’s use for any purpose of the data resulting from the Research Project.  NCI, as an agency of the United States, assumes responsibility for any liabilities, damages, losses and costs incurred in connection with NCI’s use, handling, storage, transfer, or disposal of the Research Material only to the extent provided under the Federal Tort Claims Act, 28 U.S.C. Ch. 171.</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b/>
          <w:bCs/>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rPr>
        <w:t xml:space="preserve">7.  </w:t>
      </w:r>
      <w:r w:rsidR="001F3D80">
        <w:rPr>
          <w:rFonts w:ascii="Times New Roman" w:hAnsi="Times New Roman" w:cs="Times New Roman"/>
          <w:sz w:val="22"/>
          <w:szCs w:val="22"/>
        </w:rPr>
        <w:t>Updates and r</w:t>
      </w:r>
      <w:r w:rsidR="0011731D" w:rsidRPr="0011731D">
        <w:rPr>
          <w:rFonts w:ascii="Times New Roman" w:hAnsi="Times New Roman" w:cs="Times New Roman"/>
          <w:sz w:val="22"/>
          <w:szCs w:val="22"/>
        </w:rPr>
        <w:t xml:space="preserve">esults of the Research Project </w:t>
      </w:r>
      <w:r w:rsidR="001F3D80">
        <w:rPr>
          <w:rFonts w:ascii="Times New Roman" w:hAnsi="Times New Roman" w:cs="Times New Roman"/>
          <w:sz w:val="22"/>
          <w:szCs w:val="22"/>
        </w:rPr>
        <w:t>will</w:t>
      </w:r>
      <w:r w:rsidR="0011731D" w:rsidRPr="0011731D">
        <w:rPr>
          <w:rFonts w:ascii="Times New Roman" w:hAnsi="Times New Roman" w:cs="Times New Roman"/>
          <w:sz w:val="22"/>
          <w:szCs w:val="22"/>
        </w:rPr>
        <w:t xml:space="preserve"> be provided exclusively and in confidence to the NCI and the PPTC Steering Committee (NCI staff and Institution’s PPTC Investigators and RTI staff involved in PPTC</w:t>
      </w:r>
      <w:r w:rsidR="001F3D80">
        <w:rPr>
          <w:rFonts w:ascii="Times New Roman" w:hAnsi="Times New Roman" w:cs="Times New Roman"/>
          <w:sz w:val="22"/>
          <w:szCs w:val="22"/>
        </w:rPr>
        <w:t>)</w:t>
      </w:r>
      <w:r w:rsidR="0011731D">
        <w:rPr>
          <w:rFonts w:ascii="Times New Roman" w:hAnsi="Times New Roman" w:cs="Times New Roman"/>
          <w:sz w:val="22"/>
          <w:szCs w:val="22"/>
        </w:rPr>
        <w:t xml:space="preserve">. </w:t>
      </w:r>
      <w:r>
        <w:rPr>
          <w:rFonts w:ascii="Times New Roman" w:hAnsi="Times New Roman" w:cs="Times New Roman"/>
          <w:sz w:val="22"/>
          <w:szCs w:val="22"/>
        </w:rPr>
        <w:t xml:space="preserve">NCI agrees to </w:t>
      </w:r>
      <w:r w:rsidR="0028109F">
        <w:rPr>
          <w:rFonts w:ascii="Times New Roman" w:hAnsi="Times New Roman" w:cs="Times New Roman"/>
          <w:sz w:val="22"/>
          <w:szCs w:val="22"/>
        </w:rPr>
        <w:t>provide</w:t>
      </w:r>
      <w:r>
        <w:rPr>
          <w:rFonts w:ascii="Times New Roman" w:hAnsi="Times New Roman" w:cs="Times New Roman"/>
          <w:sz w:val="22"/>
          <w:szCs w:val="22"/>
        </w:rPr>
        <w:t xml:space="preserve"> Collaborator</w:t>
      </w:r>
      <w:r w:rsidR="0028109F">
        <w:rPr>
          <w:rFonts w:ascii="Times New Roman" w:hAnsi="Times New Roman" w:cs="Times New Roman"/>
          <w:sz w:val="22"/>
          <w:szCs w:val="22"/>
        </w:rPr>
        <w:t xml:space="preserve"> with updates</w:t>
      </w:r>
      <w:r>
        <w:rPr>
          <w:rFonts w:ascii="Times New Roman" w:hAnsi="Times New Roman" w:cs="Times New Roman"/>
          <w:sz w:val="22"/>
          <w:szCs w:val="22"/>
        </w:rPr>
        <w:t xml:space="preserve"> </w:t>
      </w:r>
      <w:r w:rsidR="001F3D80">
        <w:rPr>
          <w:rFonts w:ascii="Times New Roman" w:hAnsi="Times New Roman" w:cs="Times New Roman"/>
          <w:sz w:val="22"/>
          <w:szCs w:val="22"/>
        </w:rPr>
        <w:t xml:space="preserve">and results </w:t>
      </w:r>
      <w:r w:rsidR="0028109F">
        <w:rPr>
          <w:rFonts w:ascii="Times New Roman" w:hAnsi="Times New Roman" w:cs="Times New Roman"/>
          <w:sz w:val="22"/>
          <w:szCs w:val="22"/>
        </w:rPr>
        <w:t>of</w:t>
      </w:r>
      <w:r>
        <w:rPr>
          <w:rFonts w:ascii="Times New Roman" w:hAnsi="Times New Roman" w:cs="Times New Roman"/>
          <w:sz w:val="22"/>
          <w:szCs w:val="22"/>
        </w:rPr>
        <w:t xml:space="preserve"> the </w:t>
      </w:r>
      <w:r w:rsidR="0028109F">
        <w:rPr>
          <w:rFonts w:ascii="Times New Roman" w:hAnsi="Times New Roman" w:cs="Times New Roman"/>
          <w:sz w:val="22"/>
          <w:szCs w:val="22"/>
        </w:rPr>
        <w:t>R</w:t>
      </w:r>
      <w:r>
        <w:rPr>
          <w:rFonts w:ascii="Times New Roman" w:hAnsi="Times New Roman" w:cs="Times New Roman"/>
          <w:sz w:val="22"/>
          <w:szCs w:val="22"/>
        </w:rPr>
        <w:t>esearch</w:t>
      </w:r>
      <w:r w:rsidR="0028109F">
        <w:rPr>
          <w:rFonts w:ascii="Times New Roman" w:hAnsi="Times New Roman" w:cs="Times New Roman"/>
          <w:sz w:val="22"/>
          <w:szCs w:val="22"/>
        </w:rPr>
        <w:t xml:space="preserve"> Project</w:t>
      </w:r>
      <w:r>
        <w:rPr>
          <w:rFonts w:ascii="Times New Roman" w:hAnsi="Times New Roman" w:cs="Times New Roman"/>
          <w:sz w:val="22"/>
          <w:szCs w:val="22"/>
        </w:rPr>
        <w:t xml:space="preserve"> using the Research Material </w:t>
      </w:r>
      <w:r w:rsidR="001F3D80">
        <w:rPr>
          <w:rFonts w:ascii="Times New Roman" w:hAnsi="Times New Roman" w:cs="Times New Roman"/>
          <w:sz w:val="22"/>
          <w:szCs w:val="22"/>
        </w:rPr>
        <w:t>following Steering Committee’s receipt of such updates and results</w:t>
      </w:r>
      <w:r w:rsidR="0028109F">
        <w:rPr>
          <w:rFonts w:ascii="Times New Roman" w:hAnsi="Times New Roman" w:cs="Times New Roman"/>
          <w:sz w:val="22"/>
          <w:szCs w:val="22"/>
        </w:rPr>
        <w:t xml:space="preserve"> </w:t>
      </w:r>
      <w:r>
        <w:rPr>
          <w:rFonts w:ascii="Times New Roman" w:hAnsi="Times New Roman" w:cs="Times New Roman"/>
          <w:sz w:val="22"/>
          <w:szCs w:val="22"/>
        </w:rPr>
        <w:t>and will inform Collaborator promptly of any significant results that arise from such Research</w:t>
      </w:r>
      <w:r w:rsidR="0028109F">
        <w:rPr>
          <w:rFonts w:ascii="Times New Roman" w:hAnsi="Times New Roman" w:cs="Times New Roman"/>
          <w:sz w:val="22"/>
          <w:szCs w:val="22"/>
        </w:rPr>
        <w:t xml:space="preserve"> Project</w:t>
      </w:r>
      <w:r>
        <w:rPr>
          <w:rFonts w:ascii="Times New Roman" w:hAnsi="Times New Roman" w:cs="Times New Roman"/>
          <w:sz w:val="22"/>
          <w:szCs w:val="22"/>
        </w:rPr>
        <w:t xml:space="preserve">.  NCI agrees that, subject to the </w:t>
      </w:r>
      <w:r w:rsidR="00E7178D">
        <w:rPr>
          <w:rFonts w:ascii="Times New Roman" w:hAnsi="Times New Roman" w:cs="Times New Roman"/>
          <w:sz w:val="22"/>
          <w:szCs w:val="22"/>
        </w:rPr>
        <w:t xml:space="preserve">publication rights </w:t>
      </w:r>
      <w:r w:rsidR="003C4A87">
        <w:rPr>
          <w:rFonts w:ascii="Times New Roman" w:hAnsi="Times New Roman" w:cs="Times New Roman"/>
          <w:sz w:val="22"/>
          <w:szCs w:val="22"/>
        </w:rPr>
        <w:t xml:space="preserve"> under Section </w:t>
      </w:r>
      <w:r w:rsidR="00E7178D">
        <w:rPr>
          <w:rFonts w:ascii="Times New Roman" w:hAnsi="Times New Roman" w:cs="Times New Roman"/>
          <w:sz w:val="22"/>
          <w:szCs w:val="22"/>
        </w:rPr>
        <w:t xml:space="preserve">11  </w:t>
      </w:r>
      <w:r>
        <w:rPr>
          <w:rFonts w:ascii="Times New Roman" w:hAnsi="Times New Roman" w:cs="Times New Roman"/>
          <w:sz w:val="22"/>
          <w:szCs w:val="22"/>
        </w:rPr>
        <w:t xml:space="preserve">of this Agreement, it shall keep the research results confidential </w:t>
      </w:r>
      <w:r w:rsidR="00141B25">
        <w:rPr>
          <w:rFonts w:ascii="Times New Roman" w:hAnsi="Times New Roman" w:cs="Times New Roman"/>
          <w:sz w:val="22"/>
          <w:szCs w:val="22"/>
        </w:rPr>
        <w:t>until the results are published by the NCI</w:t>
      </w:r>
      <w:r w:rsidR="00600540">
        <w:rPr>
          <w:rFonts w:ascii="Times New Roman" w:hAnsi="Times New Roman" w:cs="Times New Roman"/>
          <w:sz w:val="22"/>
          <w:szCs w:val="22"/>
        </w:rPr>
        <w:t xml:space="preserve">,  Coordinating Center </w:t>
      </w:r>
      <w:r w:rsidR="00141B25">
        <w:rPr>
          <w:rFonts w:ascii="Times New Roman" w:hAnsi="Times New Roman" w:cs="Times New Roman"/>
          <w:sz w:val="22"/>
          <w:szCs w:val="22"/>
        </w:rPr>
        <w:t xml:space="preserve"> and </w:t>
      </w:r>
      <w:r w:rsidR="00E744C9">
        <w:rPr>
          <w:rFonts w:ascii="Times New Roman" w:hAnsi="Times New Roman" w:cs="Times New Roman"/>
          <w:sz w:val="22"/>
          <w:szCs w:val="22"/>
        </w:rPr>
        <w:t xml:space="preserve">PPTC </w:t>
      </w:r>
      <w:r w:rsidR="00141B25">
        <w:rPr>
          <w:rFonts w:ascii="Times New Roman" w:hAnsi="Times New Roman" w:cs="Times New Roman"/>
          <w:sz w:val="22"/>
          <w:szCs w:val="22"/>
        </w:rPr>
        <w:t xml:space="preserve">Institutions in accordance with Section 11 of this Agreement, </w:t>
      </w:r>
      <w:r>
        <w:rPr>
          <w:rFonts w:ascii="Times New Roman" w:hAnsi="Times New Roman" w:cs="Times New Roman"/>
          <w:sz w:val="22"/>
          <w:szCs w:val="22"/>
        </w:rPr>
        <w:t xml:space="preserve">and that Collaborator and its affiliates and agents are hereby granted the right to use, without further consideration, all data and results generated under this Research Project for any lawful purpose, including for Collaborator’s own analyses and for use in regulatory or intellectual property filings.  </w:t>
      </w:r>
      <w:r w:rsidR="001F3D80">
        <w:rPr>
          <w:rFonts w:ascii="Times New Roman" w:hAnsi="Times New Roman" w:cs="Times New Roman"/>
          <w:sz w:val="22"/>
          <w:szCs w:val="22"/>
        </w:rPr>
        <w:t>Collaborator agrees that f</w:t>
      </w:r>
      <w:r w:rsidR="001F3D80" w:rsidRPr="00FC7431">
        <w:rPr>
          <w:rFonts w:ascii="Times New Roman" w:hAnsi="Times New Roman" w:cs="Times New Roman"/>
          <w:sz w:val="22"/>
          <w:szCs w:val="22"/>
        </w:rPr>
        <w:t xml:space="preserve">rom time to time, NCI will </w:t>
      </w:r>
      <w:r w:rsidR="001F3D80" w:rsidRPr="00FC7431">
        <w:rPr>
          <w:rFonts w:ascii="Times New Roman" w:hAnsi="Times New Roman" w:cs="Times New Roman"/>
          <w:sz w:val="22"/>
          <w:szCs w:val="22"/>
        </w:rPr>
        <w:lastRenderedPageBreak/>
        <w:t>disclose the results to selected childhood cancer clinicians in order to assist their planning of clinical trials of anti-cancer agents.  All selected childhood cancer experts and clinicians who need to have access to the Research Project results are under an obligation of confidentiality no less restrictive than in this Agreement.</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AF3B9C" w:rsidRDefault="00AF3B9C" w:rsidP="00AF3B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4"/>
          <w:szCs w:val="24"/>
        </w:rPr>
      </w:pPr>
      <w:r>
        <w:rPr>
          <w:rFonts w:ascii="Times New Roman" w:hAnsi="Times New Roman" w:cs="Times New Roman"/>
          <w:sz w:val="22"/>
          <w:szCs w:val="22"/>
        </w:rPr>
        <w:t>8.  The undersigned Collaborator and NCI expressly certify and affirm that the contents of any statements made herein are truthful and accurate.</w:t>
      </w:r>
      <w:r>
        <w:rPr>
          <w:rFonts w:ascii="Times New Roman" w:hAnsi="Times New Roman" w:cs="Times New Roman"/>
          <w:sz w:val="24"/>
          <w:szCs w:val="24"/>
        </w:rPr>
        <w:tab/>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s="Times New Roman"/>
          <w:sz w:val="22"/>
          <w:szCs w:val="22"/>
        </w:rPr>
      </w:pPr>
    </w:p>
    <w:p w:rsidR="00AF3B9C" w:rsidRDefault="00AF3B9C" w:rsidP="00AF3B9C">
      <w:pPr>
        <w:pStyle w:val="BodyTextIndent3"/>
        <w:rPr>
          <w:rFonts w:ascii="Times New Roman" w:hAnsi="Times New Roman" w:cs="Times New Roman"/>
        </w:rPr>
      </w:pPr>
      <w:r>
        <w:rPr>
          <w:rFonts w:ascii="Times New Roman" w:hAnsi="Times New Roman" w:cs="Times New Roman"/>
        </w:rPr>
        <w:t xml:space="preserve">9.  This Agreement shall be construed in accordance with Federal law as applied by the Federal courts in the </w:t>
      </w:r>
      <w:smartTag w:uri="urn:schemas-microsoft-com:office:smarttags" w:element="place">
        <w:smartTag w:uri="urn:schemas-microsoft-com:office:smarttags" w:element="State">
          <w:r>
            <w:rPr>
              <w:rFonts w:ascii="Times New Roman" w:hAnsi="Times New Roman" w:cs="Times New Roman"/>
            </w:rPr>
            <w:t>District of Columbia</w:t>
          </w:r>
        </w:smartTag>
      </w:smartTag>
      <w:r>
        <w:rPr>
          <w:rFonts w:ascii="Times New Roman" w:hAnsi="Times New Roman" w:cs="Times New Roman"/>
        </w:rPr>
        <w:t>.</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ab/>
        <w:t xml:space="preserve">10.  To the extent permitted by law, NCI agrees to treat in confidence, for a period of five (5) years from the date of its disclosure, any of Collaborator’s written information about the Research Material that is/are stamped "CONFIDENTIAL" (“Confidential Information”), except for information that NCI can clearly demonstrate by competent written proof was previously known to NCI or that is or becomes publicly available without breach of this Agreement by NCI or which is disclosed to NCI without a confidentiality obligation by a third party having a lawful right to do so  Any oral disclosures from Collaborator to NCI of Confidential Information shall be summarized in writing within thirty (30) days after the date of the oral disclosure. All Confidential Information shall be used solely in furtherance of the Research Project and not for any other purpose.  </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iCs/>
          <w:sz w:val="28"/>
          <w:szCs w:val="28"/>
        </w:rPr>
      </w:pPr>
      <w:r>
        <w:rPr>
          <w:rFonts w:ascii="Times New Roman" w:hAnsi="Times New Roman" w:cs="Times New Roman"/>
          <w:sz w:val="22"/>
          <w:szCs w:val="22"/>
        </w:rPr>
        <w:tab/>
        <w:t>11.  Collaborator agrees that NCI</w:t>
      </w:r>
      <w:r w:rsidR="000C441E">
        <w:rPr>
          <w:rFonts w:ascii="Times New Roman" w:hAnsi="Times New Roman" w:cs="Times New Roman"/>
          <w:sz w:val="22"/>
          <w:szCs w:val="22"/>
        </w:rPr>
        <w:t xml:space="preserve">, Coordinating Center and PPTC Institutions </w:t>
      </w:r>
      <w:r>
        <w:rPr>
          <w:rFonts w:ascii="Times New Roman" w:hAnsi="Times New Roman" w:cs="Times New Roman"/>
          <w:sz w:val="22"/>
          <w:szCs w:val="22"/>
        </w:rPr>
        <w:t xml:space="preserve">may publish the data and results generated under the Research Project in peer-reviewed scientific journals or present those data and results at academic symposia or similar professional meetings in accordance with the following provisions.  Such public disclosure may be made only after Collaborator has had forty-five (45) days to review the proposed disclosure to determine if it includes any Confidential Information or patentable invention, except when a shortened time period under court order or the Freedom of Information Act pertains. To ensure Collaborator’s review of proposed disclosure, NCI will provide a copy of the proposed disclosure to Collaborator not less than forty-five (45) days prior to submission of a paper for publication and not less than seven (7) days prior to submission of an abstract for publication.  </w:t>
      </w:r>
      <w:r w:rsidR="000C441E">
        <w:rPr>
          <w:rFonts w:ascii="Times New Roman" w:hAnsi="Times New Roman" w:cs="Times New Roman"/>
          <w:sz w:val="22"/>
          <w:szCs w:val="22"/>
        </w:rPr>
        <w:t>In all oral presentations or written publications concerning the Research Project, NCI, Coordinating Center and PPT</w:t>
      </w:r>
      <w:r w:rsidR="00E744C9">
        <w:rPr>
          <w:rFonts w:ascii="Times New Roman" w:hAnsi="Times New Roman" w:cs="Times New Roman"/>
          <w:sz w:val="22"/>
          <w:szCs w:val="22"/>
        </w:rPr>
        <w:t>C</w:t>
      </w:r>
      <w:r w:rsidR="000C441E">
        <w:rPr>
          <w:rFonts w:ascii="Times New Roman" w:hAnsi="Times New Roman" w:cs="Times New Roman"/>
          <w:sz w:val="22"/>
          <w:szCs w:val="22"/>
        </w:rPr>
        <w:t xml:space="preserve"> Investigators will acknowledge Collaborator’s contribution of the Research Material unless requested otherwise.</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rsidR="00AF3B9C" w:rsidRDefault="00AF3B9C" w:rsidP="00AF3B9C">
      <w:pPr>
        <w:pStyle w:val="BodyTextIndent3"/>
        <w:rPr>
          <w:rFonts w:ascii="Times New Roman" w:hAnsi="Times New Roman" w:cs="Times New Roman"/>
        </w:rPr>
      </w:pPr>
      <w:r>
        <w:rPr>
          <w:rFonts w:ascii="Times New Roman" w:hAnsi="Times New Roman" w:cs="Times New Roman"/>
        </w:rPr>
        <w:t>12.  This Agreement constitutes the entire agreement and understanding of the parties and supersedes any prior agreements, promises or understandings, written or verbal, relating to the subject matter hereof.  This Agreement may not be changed or supplemented, nor may any provision or the benefit thereof be waived, except by a writing duly signed by all parties.</w:t>
      </w:r>
    </w:p>
    <w:p w:rsidR="00AF3B9C" w:rsidRDefault="00AF3B9C" w:rsidP="00AF3B9C">
      <w:pPr>
        <w:pStyle w:val="BodyTextIndent3"/>
      </w:pPr>
    </w:p>
    <w:p w:rsidR="00AF3B9C" w:rsidRDefault="00AF3B9C" w:rsidP="00AF3B9C">
      <w:pPr>
        <w:pStyle w:val="BodyTextIndent3"/>
        <w:rPr>
          <w:rFonts w:ascii="Times New Roman" w:hAnsi="Times New Roman" w:cs="Times New Roman"/>
        </w:rPr>
      </w:pPr>
      <w:r>
        <w:rPr>
          <w:rFonts w:ascii="Times New Roman" w:hAnsi="Times New Roman" w:cs="Times New Roman"/>
        </w:rPr>
        <w:t xml:space="preserve">13.  Each party represents to the other that (a) it has the full power and authority, and has taken all necessary actions and has obtained all necessary authorizations, licenses, consents and approvals required, to execute and perform this Agreement, (b) is not bound by or subject to any law that would conflict with, prohibit or interfere with the performance of its obligations hereunder, and (c) neither party is nor shall become party during the term of this Agreement to any agreement, arrangement, joint venture, collaboration, competitive project, or other dealing whatsoever with any other person or body that would or might affect, conflict with or prejudice this Agreement or the rights of either party under it.  </w:t>
      </w:r>
    </w:p>
    <w:p w:rsidR="001B517C" w:rsidRDefault="001B517C" w:rsidP="00AF3B9C">
      <w:pPr>
        <w:pStyle w:val="BodyTextIndent3"/>
        <w:rPr>
          <w:rFonts w:ascii="Times New Roman" w:hAnsi="Times New Roman" w:cs="Times New Roman"/>
        </w:rPr>
      </w:pPr>
    </w:p>
    <w:p w:rsidR="001B517C" w:rsidRDefault="001B517C" w:rsidP="001B5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rPr>
        <w:t xml:space="preserve">14. This Agreement shall terminate three (3) years from the date of the final signature.  </w:t>
      </w:r>
      <w:r w:rsidRPr="000D338E">
        <w:rPr>
          <w:rFonts w:ascii="Times New Roman" w:hAnsi="Times New Roman" w:cs="Times New Roman"/>
          <w:sz w:val="22"/>
          <w:szCs w:val="22"/>
        </w:rPr>
        <w:t>S</w:t>
      </w:r>
      <w:r>
        <w:rPr>
          <w:rFonts w:ascii="Times New Roman" w:hAnsi="Times New Roman" w:cs="Times New Roman"/>
          <w:sz w:val="22"/>
          <w:szCs w:val="22"/>
        </w:rPr>
        <w:t xml:space="preserve">ection 10 shall survive the termination for the period provided therein. </w:t>
      </w:r>
    </w:p>
    <w:p w:rsidR="003071EE" w:rsidRDefault="003071EE" w:rsidP="0057173B">
      <w:pPr>
        <w:jc w:val="center"/>
        <w:rPr>
          <w:rFonts w:ascii="Times New Roman" w:hAnsi="Times New Roman" w:cs="Times New Roman"/>
          <w:b/>
          <w:sz w:val="24"/>
          <w:szCs w:val="24"/>
        </w:rPr>
      </w:pPr>
    </w:p>
    <w:p w:rsidR="00AF3B9C" w:rsidRDefault="0057173B" w:rsidP="0057173B">
      <w:pPr>
        <w:jc w:val="center"/>
        <w:rPr>
          <w:rFonts w:ascii="Times New Roman" w:hAnsi="Times New Roman" w:cs="Times New Roman"/>
          <w:sz w:val="22"/>
          <w:szCs w:val="22"/>
        </w:rPr>
      </w:pPr>
      <w:r w:rsidRPr="0057173B">
        <w:rPr>
          <w:rFonts w:ascii="Times New Roman" w:hAnsi="Times New Roman" w:cs="Times New Roman"/>
          <w:b/>
          <w:sz w:val="24"/>
          <w:szCs w:val="24"/>
        </w:rPr>
        <w:t>Signatures Begin on the Next Page</w:t>
      </w:r>
      <w:r w:rsidR="00AF3B9C">
        <w:rPr>
          <w:sz w:val="24"/>
          <w:szCs w:val="24"/>
        </w:rPr>
        <w:br w:type="page"/>
      </w:r>
      <w:r w:rsidR="00AF3B9C">
        <w:rPr>
          <w:rFonts w:ascii="Times New Roman" w:hAnsi="Times New Roman" w:cs="Times New Roman"/>
          <w:b/>
          <w:bCs/>
          <w:sz w:val="28"/>
          <w:szCs w:val="28"/>
          <w:u w:val="single"/>
        </w:rPr>
        <w:lastRenderedPageBreak/>
        <w:t>SIGNATURES</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AF3B9C" w:rsidRPr="0057173B"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AF3B9C" w:rsidRPr="0057173B" w:rsidRDefault="00AF3B9C" w:rsidP="00AF3B9C">
      <w:pPr>
        <w:pStyle w:val="Heading2"/>
        <w:rPr>
          <w:rFonts w:ascii="Times New Roman" w:hAnsi="Times New Roman" w:cs="Times New Roman"/>
          <w:sz w:val="24"/>
          <w:szCs w:val="24"/>
        </w:rPr>
      </w:pPr>
      <w:r w:rsidRPr="0057173B">
        <w:rPr>
          <w:rFonts w:ascii="Times New Roman" w:hAnsi="Times New Roman" w:cs="Times New Roman"/>
          <w:sz w:val="24"/>
          <w:szCs w:val="24"/>
        </w:rPr>
        <w:t>COLLABORATOR</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Pr>
          <w:rFonts w:ascii="Times New Roman" w:hAnsi="Times New Roman" w:cs="Times New Roman"/>
          <w:sz w:val="22"/>
          <w:szCs w:val="22"/>
        </w:rPr>
        <w:t xml:space="preserve">________________            </w:t>
      </w:r>
      <w:r>
        <w:rPr>
          <w:rFonts w:ascii="Times New Roman" w:hAnsi="Times New Roman" w:cs="Times New Roman"/>
          <w:sz w:val="22"/>
          <w:szCs w:val="22"/>
        </w:rPr>
        <w:tab/>
        <w:t xml:space="preserve">_________________________________________              </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s="Times New Roman"/>
          <w:sz w:val="22"/>
          <w:szCs w:val="22"/>
        </w:rPr>
      </w:pPr>
      <w:r>
        <w:rPr>
          <w:rFonts w:ascii="Times New Roman" w:hAnsi="Times New Roman" w:cs="Times New Roman"/>
          <w:sz w:val="22"/>
          <w:szCs w:val="22"/>
        </w:rPr>
        <w:t>Date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Authorized Signature for Collaborator and Title</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Pr>
          <w:rFonts w:ascii="Times New Roman" w:hAnsi="Times New Roman" w:cs="Times New Roman"/>
          <w:sz w:val="22"/>
          <w:szCs w:val="22"/>
        </w:rPr>
        <w:t>Collaborator’s Mailing Address:</w:t>
      </w:r>
    </w:p>
    <w:p w:rsidR="00C03BBA" w:rsidRDefault="00C03BBA"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C03BBA" w:rsidRPr="00C03BBA" w:rsidRDefault="00C03BBA"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FF0000"/>
          <w:sz w:val="22"/>
          <w:szCs w:val="22"/>
        </w:rPr>
      </w:pPr>
      <w:r w:rsidRPr="00C03BBA">
        <w:rPr>
          <w:rFonts w:ascii="Times New Roman" w:hAnsi="Times New Roman" w:cs="Times New Roman"/>
          <w:color w:val="FF0000"/>
          <w:sz w:val="22"/>
          <w:szCs w:val="22"/>
        </w:rPr>
        <w:t>(please provide info)</w:t>
      </w:r>
    </w:p>
    <w:p w:rsidR="00393EE3" w:rsidRDefault="00393EE3"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2"/>
          <w:szCs w:val="22"/>
        </w:rPr>
      </w:pPr>
    </w:p>
    <w:p w:rsidR="00785269" w:rsidRDefault="00785269"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785269" w:rsidRDefault="00785269"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AF3B9C" w:rsidRDefault="0057173B"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Pr>
          <w:rFonts w:ascii="Times New Roman" w:hAnsi="Times New Roman" w:cs="Times New Roman"/>
          <w:b/>
          <w:bCs/>
          <w:sz w:val="24"/>
          <w:szCs w:val="24"/>
        </w:rPr>
        <w:t>NATIONAL CANCER INSTITUTE</w:t>
      </w:r>
    </w:p>
    <w:p w:rsidR="0057173B" w:rsidRDefault="0057173B"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AF3B9C" w:rsidRPr="00AD733C" w:rsidRDefault="00D216BB"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AD733C">
        <w:rPr>
          <w:rFonts w:ascii="Times New Roman" w:hAnsi="Times New Roman" w:cs="Times New Roman"/>
          <w:sz w:val="22"/>
          <w:szCs w:val="22"/>
        </w:rPr>
        <w:t>_______________                   _________________________________________</w:t>
      </w:r>
    </w:p>
    <w:p w:rsidR="00FE38AB" w:rsidRPr="00AD733C" w:rsidRDefault="00D216BB" w:rsidP="00FE38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D733C">
        <w:rPr>
          <w:rFonts w:ascii="Times New Roman" w:hAnsi="Times New Roman" w:cs="Times New Roman"/>
          <w:sz w:val="22"/>
          <w:szCs w:val="22"/>
        </w:rPr>
        <w:t xml:space="preserve">Date                                         </w:t>
      </w:r>
      <w:r w:rsidR="00FE38AB" w:rsidRPr="00AD733C">
        <w:rPr>
          <w:rFonts w:ascii="Times New Roman" w:eastAsia="MS Mincho" w:hAnsi="Times New Roman" w:cs="Times New Roman"/>
          <w:sz w:val="22"/>
          <w:szCs w:val="22"/>
          <w:lang w:eastAsia="ja-JP"/>
        </w:rPr>
        <w:t>Jason Cristofaro, Ph.D</w:t>
      </w:r>
      <w:r w:rsidR="00E7178D" w:rsidRPr="00AD733C">
        <w:rPr>
          <w:rFonts w:ascii="Times New Roman" w:eastAsia="MS Mincho" w:hAnsi="Times New Roman" w:cs="Times New Roman"/>
          <w:sz w:val="22"/>
          <w:szCs w:val="22"/>
          <w:lang w:eastAsia="ja-JP"/>
        </w:rPr>
        <w:t>.</w:t>
      </w:r>
      <w:r w:rsidR="00FE38AB" w:rsidRPr="00AD733C">
        <w:rPr>
          <w:rFonts w:ascii="Times New Roman" w:eastAsia="MS Mincho" w:hAnsi="Times New Roman" w:cs="Times New Roman"/>
          <w:sz w:val="22"/>
          <w:szCs w:val="22"/>
          <w:lang w:eastAsia="ja-JP"/>
        </w:rPr>
        <w:t xml:space="preserve">, JD  </w:t>
      </w:r>
      <w:r w:rsidR="00FE38AB" w:rsidRPr="00AD733C">
        <w:rPr>
          <w:rFonts w:ascii="Times New Roman" w:hAnsi="Times New Roman"/>
          <w:sz w:val="22"/>
          <w:szCs w:val="22"/>
        </w:rPr>
        <w:tab/>
      </w:r>
    </w:p>
    <w:p w:rsidR="00FE38AB" w:rsidRPr="00AD733C" w:rsidRDefault="008C1A46" w:rsidP="00FE38AB">
      <w:pPr>
        <w:rPr>
          <w:rFonts w:ascii="Times New Roman" w:hAnsi="Times New Roman"/>
          <w:sz w:val="22"/>
          <w:szCs w:val="22"/>
        </w:rPr>
      </w:pPr>
      <w:r w:rsidRPr="00AD733C">
        <w:rPr>
          <w:rFonts w:ascii="Times New Roman" w:hAnsi="Times New Roman"/>
          <w:sz w:val="22"/>
          <w:szCs w:val="22"/>
        </w:rPr>
        <w:t xml:space="preserve">                               </w:t>
      </w:r>
      <w:r w:rsidR="00FE38AB" w:rsidRPr="00AD733C">
        <w:rPr>
          <w:rFonts w:ascii="Times New Roman" w:hAnsi="Times New Roman"/>
          <w:sz w:val="22"/>
          <w:szCs w:val="22"/>
        </w:rPr>
        <w:t xml:space="preserve">             </w:t>
      </w:r>
      <w:r w:rsidR="00AD733C">
        <w:rPr>
          <w:rFonts w:ascii="Times New Roman" w:hAnsi="Times New Roman"/>
          <w:sz w:val="22"/>
          <w:szCs w:val="22"/>
        </w:rPr>
        <w:t xml:space="preserve">     </w:t>
      </w:r>
      <w:r w:rsidR="00FE38AB" w:rsidRPr="00AD733C">
        <w:rPr>
          <w:rFonts w:ascii="Times New Roman" w:eastAsia="MS Mincho" w:hAnsi="Times New Roman"/>
          <w:sz w:val="22"/>
          <w:szCs w:val="22"/>
          <w:lang w:eastAsia="ja-JP"/>
        </w:rPr>
        <w:t>CTEP Alternate Technology Development Coordinator</w:t>
      </w:r>
      <w:r w:rsidR="00FE38AB" w:rsidRPr="00AD733C" w:rsidDel="00D32231">
        <w:rPr>
          <w:rFonts w:ascii="Times New Roman" w:eastAsia="MS Mincho" w:hAnsi="Times New Roman"/>
          <w:sz w:val="22"/>
          <w:szCs w:val="22"/>
          <w:lang w:eastAsia="ja-JP"/>
        </w:rPr>
        <w:t xml:space="preserve"> </w:t>
      </w:r>
    </w:p>
    <w:p w:rsidR="00D216BB" w:rsidRPr="00AD733C" w:rsidRDefault="00D216BB" w:rsidP="00FE38AB">
      <w:pPr>
        <w:rPr>
          <w:rFonts w:ascii="Times New Roman" w:hAnsi="Times New Roman" w:cs="Times New Roman"/>
          <w:sz w:val="22"/>
          <w:szCs w:val="22"/>
        </w:rPr>
      </w:pPr>
      <w:r w:rsidRPr="00AD733C">
        <w:rPr>
          <w:rFonts w:ascii="Times New Roman" w:hAnsi="Times New Roman" w:cs="Times New Roman"/>
          <w:sz w:val="22"/>
          <w:szCs w:val="22"/>
        </w:rPr>
        <w:tab/>
      </w:r>
    </w:p>
    <w:p w:rsidR="00D216BB" w:rsidRPr="00AD733C" w:rsidRDefault="00D216BB" w:rsidP="00D21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s="Times New Roman"/>
          <w:sz w:val="22"/>
          <w:szCs w:val="22"/>
        </w:rPr>
      </w:pPr>
    </w:p>
    <w:p w:rsidR="00B06251" w:rsidRPr="00F840D3" w:rsidRDefault="00B06251" w:rsidP="00D21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s="Times New Roman"/>
          <w:sz w:val="22"/>
          <w:szCs w:val="22"/>
        </w:rPr>
      </w:pPr>
    </w:p>
    <w:p w:rsidR="00DB5729" w:rsidRDefault="00D216BB" w:rsidP="00DB5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s="Times New Roman"/>
          <w:sz w:val="22"/>
          <w:szCs w:val="22"/>
        </w:rPr>
      </w:pPr>
      <w:r>
        <w:rPr>
          <w:rFonts w:ascii="Times New Roman" w:hAnsi="Times New Roman" w:cs="Times New Roman"/>
          <w:sz w:val="22"/>
          <w:szCs w:val="22"/>
        </w:rPr>
        <w:t xml:space="preserve">_______________                   </w:t>
      </w:r>
      <w:r w:rsidRPr="00F840D3">
        <w:rPr>
          <w:rFonts w:ascii="Times New Roman" w:hAnsi="Times New Roman" w:cs="Times New Roman"/>
          <w:sz w:val="22"/>
          <w:szCs w:val="22"/>
        </w:rPr>
        <w:t>_________________________</w:t>
      </w:r>
      <w:r w:rsidR="00DB5729">
        <w:rPr>
          <w:rFonts w:ascii="Times New Roman" w:hAnsi="Times New Roman" w:cs="Times New Roman"/>
          <w:sz w:val="22"/>
          <w:szCs w:val="22"/>
        </w:rPr>
        <w:t xml:space="preserve">________________    </w:t>
      </w:r>
    </w:p>
    <w:p w:rsidR="00D216BB" w:rsidRPr="00F840D3" w:rsidRDefault="00D216BB" w:rsidP="00DB5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eastAsia="MS Mincho" w:hAnsi="Times New Roman" w:cs="Times New Roman"/>
          <w:sz w:val="22"/>
          <w:szCs w:val="22"/>
          <w:lang w:eastAsia="ja-JP"/>
        </w:rPr>
      </w:pPr>
      <w:r w:rsidRPr="00F840D3">
        <w:rPr>
          <w:rFonts w:ascii="Times New Roman" w:hAnsi="Times New Roman" w:cs="Times New Roman"/>
          <w:sz w:val="22"/>
          <w:szCs w:val="22"/>
        </w:rPr>
        <w:t xml:space="preserve">Date                                         </w:t>
      </w:r>
      <w:r w:rsidRPr="00F840D3">
        <w:rPr>
          <w:rFonts w:ascii="Times New Roman" w:eastAsia="MS Mincho" w:hAnsi="Times New Roman" w:cs="Times New Roman"/>
          <w:sz w:val="22"/>
          <w:szCs w:val="22"/>
          <w:lang w:eastAsia="ja-JP"/>
        </w:rPr>
        <w:t>Sherry Ansher, Ph.D.</w:t>
      </w:r>
    </w:p>
    <w:p w:rsidR="00D216BB" w:rsidRPr="00F840D3" w:rsidRDefault="00D216BB" w:rsidP="00D21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840D3">
        <w:rPr>
          <w:rFonts w:ascii="Times New Roman" w:eastAsia="MS Mincho" w:hAnsi="Times New Roman" w:cs="Times New Roman"/>
          <w:sz w:val="22"/>
          <w:szCs w:val="22"/>
          <w:lang w:eastAsia="ja-JP"/>
        </w:rPr>
        <w:t xml:space="preserve">                                                </w:t>
      </w:r>
      <w:r w:rsidR="003D7B1F" w:rsidRPr="003D7B1F">
        <w:rPr>
          <w:rFonts w:ascii="Times New Roman" w:hAnsi="Times New Roman" w:cs="Times New Roman"/>
          <w:sz w:val="22"/>
          <w:szCs w:val="22"/>
        </w:rPr>
        <w:t>Associate Chief</w:t>
      </w:r>
      <w:r w:rsidRPr="00F840D3">
        <w:rPr>
          <w:rFonts w:ascii="Times New Roman" w:hAnsi="Times New Roman" w:cs="Times New Roman"/>
          <w:sz w:val="22"/>
          <w:szCs w:val="22"/>
        </w:rPr>
        <w:t>, Research and Development Agreements</w:t>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AF3B9C" w:rsidRPr="00BF101D"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BF101D">
        <w:rPr>
          <w:rFonts w:ascii="Times New Roman" w:hAnsi="Times New Roman" w:cs="Times New Roman"/>
          <w:sz w:val="22"/>
          <w:szCs w:val="22"/>
        </w:rPr>
        <w:t xml:space="preserve">Please address all correspondence related to this agreement to Dr. </w:t>
      </w:r>
      <w:r w:rsidR="0039041C">
        <w:rPr>
          <w:rFonts w:ascii="Times New Roman" w:hAnsi="Times New Roman" w:cs="Times New Roman"/>
          <w:sz w:val="22"/>
          <w:szCs w:val="22"/>
        </w:rPr>
        <w:t>Zhang</w:t>
      </w:r>
      <w:r w:rsidRPr="00BF101D">
        <w:rPr>
          <w:rFonts w:ascii="Times New Roman" w:hAnsi="Times New Roman" w:cs="Times New Roman"/>
          <w:sz w:val="22"/>
          <w:szCs w:val="22"/>
        </w:rPr>
        <w:t xml:space="preserve"> at the following address: </w:t>
      </w:r>
    </w:p>
    <w:p w:rsidR="00AF3B9C" w:rsidRPr="00BF101D"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BF101D" w:rsidRPr="00BF101D" w:rsidRDefault="00BF101D" w:rsidP="00BF101D">
      <w:pPr>
        <w:widowControl/>
        <w:rPr>
          <w:rFonts w:ascii="Times New Roman" w:hAnsi="Times New Roman" w:cs="Times New Roman"/>
          <w:sz w:val="22"/>
          <w:szCs w:val="22"/>
        </w:rPr>
      </w:pPr>
      <w:r w:rsidRPr="00BF101D">
        <w:rPr>
          <w:rFonts w:ascii="Times New Roman" w:hAnsi="Times New Roman" w:cs="Times New Roman"/>
          <w:sz w:val="22"/>
          <w:szCs w:val="22"/>
        </w:rPr>
        <w:t>Jian</w:t>
      </w:r>
      <w:r w:rsidR="003B6E9E">
        <w:rPr>
          <w:rFonts w:ascii="Times New Roman" w:hAnsi="Times New Roman" w:cs="Times New Roman"/>
          <w:sz w:val="22"/>
          <w:szCs w:val="22"/>
        </w:rPr>
        <w:t>q</w:t>
      </w:r>
      <w:r>
        <w:rPr>
          <w:rFonts w:ascii="Times New Roman" w:hAnsi="Times New Roman" w:cs="Times New Roman"/>
          <w:sz w:val="22"/>
          <w:szCs w:val="22"/>
        </w:rPr>
        <w:t>iao</w:t>
      </w:r>
      <w:r w:rsidRPr="00BF101D">
        <w:rPr>
          <w:rFonts w:ascii="Times New Roman" w:hAnsi="Times New Roman" w:cs="Times New Roman"/>
          <w:sz w:val="22"/>
          <w:szCs w:val="22"/>
        </w:rPr>
        <w:t xml:space="preserve"> Zhang, Ph.D.</w:t>
      </w:r>
    </w:p>
    <w:p w:rsidR="00BF101D" w:rsidRPr="00BF101D" w:rsidRDefault="00BF101D" w:rsidP="00BF101D">
      <w:pPr>
        <w:widowControl/>
        <w:rPr>
          <w:rFonts w:ascii="Times New Roman" w:hAnsi="Times New Roman" w:cs="Times New Roman"/>
          <w:sz w:val="22"/>
          <w:szCs w:val="22"/>
        </w:rPr>
      </w:pPr>
      <w:r w:rsidRPr="00BF101D">
        <w:rPr>
          <w:rFonts w:ascii="Times New Roman" w:hAnsi="Times New Roman" w:cs="Times New Roman"/>
          <w:sz w:val="22"/>
          <w:szCs w:val="22"/>
        </w:rPr>
        <w:t>Regulatory Affairs Branch</w:t>
      </w:r>
    </w:p>
    <w:p w:rsidR="00BF101D" w:rsidRPr="00BF101D" w:rsidRDefault="00BF101D" w:rsidP="00BF101D">
      <w:pPr>
        <w:widowControl/>
        <w:rPr>
          <w:rFonts w:ascii="Times New Roman" w:hAnsi="Times New Roman" w:cs="Times New Roman"/>
          <w:sz w:val="22"/>
          <w:szCs w:val="22"/>
        </w:rPr>
      </w:pPr>
      <w:r w:rsidRPr="00BF101D">
        <w:rPr>
          <w:rFonts w:ascii="Times New Roman" w:hAnsi="Times New Roman" w:cs="Times New Roman"/>
          <w:sz w:val="22"/>
          <w:szCs w:val="22"/>
        </w:rPr>
        <w:t>Cancer Therapy Evaluation Program</w:t>
      </w:r>
    </w:p>
    <w:p w:rsidR="00BF101D" w:rsidRPr="00BF101D" w:rsidRDefault="00BF101D" w:rsidP="00BF101D">
      <w:pPr>
        <w:widowControl/>
        <w:rPr>
          <w:rFonts w:ascii="Times New Roman" w:hAnsi="Times New Roman" w:cs="Times New Roman"/>
          <w:sz w:val="22"/>
          <w:szCs w:val="22"/>
        </w:rPr>
      </w:pPr>
      <w:r w:rsidRPr="00BF101D">
        <w:rPr>
          <w:rFonts w:ascii="Times New Roman" w:hAnsi="Times New Roman" w:cs="Times New Roman"/>
          <w:sz w:val="22"/>
          <w:szCs w:val="22"/>
        </w:rPr>
        <w:t>DCTD, NCI, NIH</w:t>
      </w:r>
    </w:p>
    <w:p w:rsidR="00780EE1" w:rsidRPr="00780EE1" w:rsidRDefault="00780EE1" w:rsidP="00780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780EE1">
        <w:rPr>
          <w:rFonts w:ascii="Times New Roman" w:hAnsi="Times New Roman" w:cs="Times New Roman"/>
          <w:sz w:val="22"/>
          <w:szCs w:val="22"/>
        </w:rPr>
        <w:t>9609 Medical Center Dr., Rm. 5-W534</w:t>
      </w:r>
    </w:p>
    <w:p w:rsidR="00780EE1" w:rsidRPr="00780EE1" w:rsidRDefault="00780EE1" w:rsidP="00780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780EE1">
        <w:rPr>
          <w:rFonts w:ascii="Times New Roman" w:hAnsi="Times New Roman" w:cs="Times New Roman"/>
          <w:sz w:val="22"/>
          <w:szCs w:val="22"/>
        </w:rPr>
        <w:t>Rockville, MD 20850 (Fed Ex only)</w:t>
      </w:r>
    </w:p>
    <w:p w:rsidR="00AF3B9C" w:rsidRPr="00BF101D" w:rsidRDefault="00780EE1" w:rsidP="00780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780EE1">
        <w:rPr>
          <w:rFonts w:ascii="Times New Roman" w:hAnsi="Times New Roman" w:cs="Times New Roman"/>
          <w:sz w:val="22"/>
          <w:szCs w:val="22"/>
        </w:rPr>
        <w:t>(240) 276-6580 tel.</w:t>
      </w:r>
    </w:p>
    <w:p w:rsidR="00AF3B9C" w:rsidRPr="00BF101D"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AF3B9C" w:rsidRDefault="00AF3B9C" w:rsidP="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Pr>
          <w:rFonts w:ascii="Times New Roman" w:hAnsi="Times New Roman" w:cs="Times New Roman"/>
          <w:sz w:val="22"/>
          <w:szCs w:val="22"/>
        </w:rPr>
        <w:t xml:space="preserve">Any false or misleading statements made, presented, or submitted to the Government, including any relevant omissions, under this Agreement and during the course of negotiation of this Agreement are subject to all applicable civil and criminal statutes including Federal statutes 31 </w:t>
      </w:r>
      <w:r w:rsidR="00E32E67" w:rsidRPr="00DB59AC">
        <w:rPr>
          <w:rFonts w:ascii="Times New Roman" w:hAnsi="Times New Roman" w:cs="Times New Roman"/>
          <w:sz w:val="22"/>
          <w:szCs w:val="22"/>
        </w:rPr>
        <w:t>U.S.C. §§  3801</w:t>
      </w:r>
      <w:r w:rsidR="00E32E67" w:rsidRPr="00DB59AC">
        <w:rPr>
          <w:rFonts w:ascii="Times New Roman" w:hAnsi="Times New Roman" w:cs="Times New Roman"/>
          <w:sz w:val="22"/>
          <w:szCs w:val="22"/>
        </w:rPr>
        <w:noBreakHyphen/>
        <w:t>3812 (civil liability) and 18 U.S.C. § 1001</w:t>
      </w:r>
      <w:r w:rsidR="00E32E67">
        <w:rPr>
          <w:rFonts w:ascii="Times New Roman" w:hAnsi="Times New Roman" w:cs="Times New Roman"/>
          <w:sz w:val="22"/>
          <w:szCs w:val="22"/>
        </w:rPr>
        <w:t xml:space="preserve"> </w:t>
      </w:r>
      <w:r>
        <w:rPr>
          <w:rFonts w:ascii="Times New Roman" w:hAnsi="Times New Roman" w:cs="Times New Roman"/>
          <w:sz w:val="22"/>
          <w:szCs w:val="22"/>
        </w:rPr>
        <w:t xml:space="preserve">(criminal liability including fine(s) and/or imprisonment). </w:t>
      </w:r>
    </w:p>
    <w:p w:rsidR="000A705A" w:rsidRDefault="000A705A" w:rsidP="00237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0A705A" w:rsidSect="003071EE">
      <w:headerReference w:type="default" r:id="rId9"/>
      <w:footerReference w:type="default" r:id="rId10"/>
      <w:type w:val="continuous"/>
      <w:pgSz w:w="12240" w:h="15840" w:code="1"/>
      <w:pgMar w:top="1440"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61" w:rsidRDefault="00D32D61">
      <w:r>
        <w:separator/>
      </w:r>
    </w:p>
  </w:endnote>
  <w:endnote w:type="continuationSeparator" w:id="0">
    <w:p w:rsidR="00D32D61" w:rsidRDefault="00D3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21" w:rsidRDefault="00187E21">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NCI Material Transfer Agreement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61" w:rsidRDefault="00D32D61">
      <w:r>
        <w:separator/>
      </w:r>
    </w:p>
  </w:footnote>
  <w:footnote w:type="continuationSeparator" w:id="0">
    <w:p w:rsidR="00D32D61" w:rsidRDefault="00D3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21" w:rsidRDefault="00187E21">
    <w:pPr>
      <w:pStyle w:val="Header"/>
    </w:pPr>
    <w:r>
      <w:t>PPT</w:t>
    </w:r>
    <w:r w:rsidR="00F41DFF">
      <w:t xml:space="preserve">C </w:t>
    </w:r>
    <w:r>
      <w:t>MTA NCI-Collaborator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269"/>
    <w:multiLevelType w:val="hybridMultilevel"/>
    <w:tmpl w:val="2F96DB08"/>
    <w:lvl w:ilvl="0" w:tplc="E966853E">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A3895"/>
    <w:multiLevelType w:val="hybridMultilevel"/>
    <w:tmpl w:val="55BECAF2"/>
    <w:lvl w:ilvl="0" w:tplc="56BCD8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790836"/>
    <w:multiLevelType w:val="hybridMultilevel"/>
    <w:tmpl w:val="A94E9F7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47642F"/>
    <w:multiLevelType w:val="hybridMultilevel"/>
    <w:tmpl w:val="B90EBDE2"/>
    <w:lvl w:ilvl="0" w:tplc="AF82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9C"/>
    <w:rsid w:val="00066562"/>
    <w:rsid w:val="000A4061"/>
    <w:rsid w:val="000A705A"/>
    <w:rsid w:val="000C441E"/>
    <w:rsid w:val="000D338E"/>
    <w:rsid w:val="000F6F4F"/>
    <w:rsid w:val="0011731D"/>
    <w:rsid w:val="00132C17"/>
    <w:rsid w:val="001414CC"/>
    <w:rsid w:val="00141B25"/>
    <w:rsid w:val="001452E9"/>
    <w:rsid w:val="001503EE"/>
    <w:rsid w:val="00160272"/>
    <w:rsid w:val="001771B1"/>
    <w:rsid w:val="00187E21"/>
    <w:rsid w:val="001B0EFF"/>
    <w:rsid w:val="001B517C"/>
    <w:rsid w:val="001F3D80"/>
    <w:rsid w:val="002033BA"/>
    <w:rsid w:val="00237C4C"/>
    <w:rsid w:val="00237E80"/>
    <w:rsid w:val="0028109F"/>
    <w:rsid w:val="00295DAA"/>
    <w:rsid w:val="002A424F"/>
    <w:rsid w:val="003071EE"/>
    <w:rsid w:val="0036403E"/>
    <w:rsid w:val="0037070A"/>
    <w:rsid w:val="0038091E"/>
    <w:rsid w:val="00382861"/>
    <w:rsid w:val="0039041C"/>
    <w:rsid w:val="00393EE3"/>
    <w:rsid w:val="003B6E9E"/>
    <w:rsid w:val="003C4A87"/>
    <w:rsid w:val="003D7B1F"/>
    <w:rsid w:val="003E513B"/>
    <w:rsid w:val="00446B43"/>
    <w:rsid w:val="0046527B"/>
    <w:rsid w:val="004B36B4"/>
    <w:rsid w:val="004B6FBE"/>
    <w:rsid w:val="004C0638"/>
    <w:rsid w:val="004E50C1"/>
    <w:rsid w:val="004F6F0F"/>
    <w:rsid w:val="00523EF0"/>
    <w:rsid w:val="0057173B"/>
    <w:rsid w:val="00573083"/>
    <w:rsid w:val="005A2FBD"/>
    <w:rsid w:val="005B1271"/>
    <w:rsid w:val="005E2173"/>
    <w:rsid w:val="00600540"/>
    <w:rsid w:val="00620CE9"/>
    <w:rsid w:val="00624692"/>
    <w:rsid w:val="00630A91"/>
    <w:rsid w:val="00647B4C"/>
    <w:rsid w:val="006565A2"/>
    <w:rsid w:val="006A4136"/>
    <w:rsid w:val="006D246E"/>
    <w:rsid w:val="00724B08"/>
    <w:rsid w:val="007746E7"/>
    <w:rsid w:val="007759EC"/>
    <w:rsid w:val="00780EE1"/>
    <w:rsid w:val="00782C1C"/>
    <w:rsid w:val="00785269"/>
    <w:rsid w:val="00792BEE"/>
    <w:rsid w:val="00792C75"/>
    <w:rsid w:val="0079471B"/>
    <w:rsid w:val="007A2C5C"/>
    <w:rsid w:val="007A405B"/>
    <w:rsid w:val="007A792F"/>
    <w:rsid w:val="007B0BA0"/>
    <w:rsid w:val="007C1660"/>
    <w:rsid w:val="007D2E4A"/>
    <w:rsid w:val="007F60DF"/>
    <w:rsid w:val="00805AB6"/>
    <w:rsid w:val="00812052"/>
    <w:rsid w:val="00855104"/>
    <w:rsid w:val="00891117"/>
    <w:rsid w:val="00895FC4"/>
    <w:rsid w:val="008A7319"/>
    <w:rsid w:val="008C1A46"/>
    <w:rsid w:val="008D0A57"/>
    <w:rsid w:val="00933B51"/>
    <w:rsid w:val="009346B3"/>
    <w:rsid w:val="009400D6"/>
    <w:rsid w:val="00993045"/>
    <w:rsid w:val="00A148AE"/>
    <w:rsid w:val="00A273FC"/>
    <w:rsid w:val="00A45325"/>
    <w:rsid w:val="00A546C8"/>
    <w:rsid w:val="00A66AE8"/>
    <w:rsid w:val="00AA4C3E"/>
    <w:rsid w:val="00AB0926"/>
    <w:rsid w:val="00AC43F6"/>
    <w:rsid w:val="00AD733C"/>
    <w:rsid w:val="00AF3B9C"/>
    <w:rsid w:val="00AF6ACD"/>
    <w:rsid w:val="00B0575D"/>
    <w:rsid w:val="00B06251"/>
    <w:rsid w:val="00B14BB1"/>
    <w:rsid w:val="00B31F56"/>
    <w:rsid w:val="00BC0AFD"/>
    <w:rsid w:val="00BD3E2C"/>
    <w:rsid w:val="00BF101D"/>
    <w:rsid w:val="00C03BBA"/>
    <w:rsid w:val="00C20345"/>
    <w:rsid w:val="00C223E7"/>
    <w:rsid w:val="00C35FA1"/>
    <w:rsid w:val="00C42EF5"/>
    <w:rsid w:val="00C64A51"/>
    <w:rsid w:val="00C74B52"/>
    <w:rsid w:val="00C76A74"/>
    <w:rsid w:val="00CB4E13"/>
    <w:rsid w:val="00CD7A5D"/>
    <w:rsid w:val="00CF2EFE"/>
    <w:rsid w:val="00D015F0"/>
    <w:rsid w:val="00D216BB"/>
    <w:rsid w:val="00D25D01"/>
    <w:rsid w:val="00D32D61"/>
    <w:rsid w:val="00D3590E"/>
    <w:rsid w:val="00D729A6"/>
    <w:rsid w:val="00D84A51"/>
    <w:rsid w:val="00DB5729"/>
    <w:rsid w:val="00DC145F"/>
    <w:rsid w:val="00E22981"/>
    <w:rsid w:val="00E32E67"/>
    <w:rsid w:val="00E7178D"/>
    <w:rsid w:val="00E744C9"/>
    <w:rsid w:val="00F12B37"/>
    <w:rsid w:val="00F24C9F"/>
    <w:rsid w:val="00F41DFF"/>
    <w:rsid w:val="00F46F2B"/>
    <w:rsid w:val="00F4793B"/>
    <w:rsid w:val="00F81151"/>
    <w:rsid w:val="00F83EB7"/>
    <w:rsid w:val="00FE1ECC"/>
    <w:rsid w:val="00FE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B9C"/>
    <w:pPr>
      <w:widowControl w:val="0"/>
      <w:autoSpaceDE w:val="0"/>
      <w:autoSpaceDN w:val="0"/>
      <w:adjustRightInd w:val="0"/>
    </w:pPr>
    <w:rPr>
      <w:rFonts w:ascii="Arial" w:hAnsi="Arial" w:cs="Arial"/>
    </w:rPr>
  </w:style>
  <w:style w:type="paragraph" w:styleId="Heading1">
    <w:name w:val="heading 1"/>
    <w:basedOn w:val="Normal"/>
    <w:next w:val="Normal"/>
    <w:qFormat/>
    <w:rsid w:val="00AF3B9C"/>
    <w:pPr>
      <w:keepNext/>
      <w:outlineLvl w:val="0"/>
    </w:pPr>
    <w:rPr>
      <w:sz w:val="22"/>
      <w:szCs w:val="22"/>
    </w:rPr>
  </w:style>
  <w:style w:type="paragraph" w:styleId="Heading2">
    <w:name w:val="heading 2"/>
    <w:basedOn w:val="Normal"/>
    <w:next w:val="Normal"/>
    <w:qFormat/>
    <w:rsid w:val="00AF3B9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z w:val="22"/>
      <w:szCs w:val="22"/>
    </w:rPr>
  </w:style>
  <w:style w:type="paragraph" w:styleId="BodyTextIndent3">
    <w:name w:val="Body Text Indent 3"/>
    <w:basedOn w:val="Normal"/>
    <w:rsid w:val="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2"/>
      <w:szCs w:val="22"/>
    </w:rPr>
  </w:style>
  <w:style w:type="paragraph" w:styleId="Header">
    <w:name w:val="header"/>
    <w:basedOn w:val="Normal"/>
    <w:rsid w:val="00AF3B9C"/>
    <w:pPr>
      <w:tabs>
        <w:tab w:val="center" w:pos="4320"/>
        <w:tab w:val="right" w:pos="8640"/>
      </w:tabs>
    </w:pPr>
  </w:style>
  <w:style w:type="paragraph" w:styleId="BodyText2">
    <w:name w:val="Body Text 2"/>
    <w:basedOn w:val="Normal"/>
    <w:rsid w:val="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szCs w:val="22"/>
    </w:rPr>
  </w:style>
  <w:style w:type="character" w:customStyle="1" w:styleId="DeltaViewInsertion">
    <w:name w:val="DeltaView Insertion"/>
    <w:rsid w:val="00AF3B9C"/>
    <w:rPr>
      <w:color w:val="0000FF"/>
      <w:spacing w:val="0"/>
      <w:u w:val="double"/>
    </w:rPr>
  </w:style>
  <w:style w:type="paragraph" w:styleId="Footer">
    <w:name w:val="footer"/>
    <w:basedOn w:val="Normal"/>
    <w:rsid w:val="00393EE3"/>
    <w:pPr>
      <w:tabs>
        <w:tab w:val="center" w:pos="4320"/>
        <w:tab w:val="right" w:pos="8640"/>
      </w:tabs>
    </w:pPr>
  </w:style>
  <w:style w:type="character" w:styleId="Hyperlink">
    <w:name w:val="Hyperlink"/>
    <w:rsid w:val="000A705A"/>
    <w:rPr>
      <w:color w:val="0000FF"/>
      <w:u w:val="single"/>
    </w:rPr>
  </w:style>
  <w:style w:type="paragraph" w:styleId="BalloonText">
    <w:name w:val="Balloon Text"/>
    <w:basedOn w:val="Normal"/>
    <w:semiHidden/>
    <w:rsid w:val="00AA4C3E"/>
    <w:rPr>
      <w:rFonts w:ascii="Tahoma" w:hAnsi="Tahoma" w:cs="Tahoma"/>
      <w:sz w:val="16"/>
      <w:szCs w:val="16"/>
    </w:rPr>
  </w:style>
  <w:style w:type="paragraph" w:customStyle="1" w:styleId="Default">
    <w:name w:val="Default"/>
    <w:rsid w:val="00141B25"/>
    <w:pPr>
      <w:autoSpaceDE w:val="0"/>
      <w:autoSpaceDN w:val="0"/>
      <w:adjustRightInd w:val="0"/>
    </w:pPr>
    <w:rPr>
      <w:rFonts w:ascii="Verdana" w:hAnsi="Verdana" w:cs="Verdana"/>
      <w:color w:val="000000"/>
      <w:sz w:val="24"/>
      <w:szCs w:val="24"/>
    </w:rPr>
  </w:style>
  <w:style w:type="character" w:styleId="FollowedHyperlink">
    <w:name w:val="FollowedHyperlink"/>
    <w:rsid w:val="001B0EFF"/>
    <w:rPr>
      <w:color w:val="800080"/>
      <w:u w:val="single"/>
    </w:rPr>
  </w:style>
  <w:style w:type="character" w:styleId="CommentReference">
    <w:name w:val="annotation reference"/>
    <w:basedOn w:val="DefaultParagraphFont"/>
    <w:rsid w:val="00CB4E13"/>
    <w:rPr>
      <w:sz w:val="16"/>
      <w:szCs w:val="16"/>
    </w:rPr>
  </w:style>
  <w:style w:type="paragraph" w:styleId="CommentText">
    <w:name w:val="annotation text"/>
    <w:basedOn w:val="Normal"/>
    <w:link w:val="CommentTextChar"/>
    <w:rsid w:val="00CB4E13"/>
  </w:style>
  <w:style w:type="character" w:customStyle="1" w:styleId="CommentTextChar">
    <w:name w:val="Comment Text Char"/>
    <w:basedOn w:val="DefaultParagraphFont"/>
    <w:link w:val="CommentText"/>
    <w:rsid w:val="00CB4E13"/>
    <w:rPr>
      <w:rFonts w:ascii="Arial" w:hAnsi="Arial" w:cs="Arial"/>
    </w:rPr>
  </w:style>
  <w:style w:type="paragraph" w:styleId="CommentSubject">
    <w:name w:val="annotation subject"/>
    <w:basedOn w:val="CommentText"/>
    <w:next w:val="CommentText"/>
    <w:link w:val="CommentSubjectChar"/>
    <w:rsid w:val="00CB4E13"/>
    <w:rPr>
      <w:b/>
      <w:bCs/>
    </w:rPr>
  </w:style>
  <w:style w:type="character" w:customStyle="1" w:styleId="CommentSubjectChar">
    <w:name w:val="Comment Subject Char"/>
    <w:basedOn w:val="CommentTextChar"/>
    <w:link w:val="CommentSubject"/>
    <w:rsid w:val="00CB4E13"/>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B9C"/>
    <w:pPr>
      <w:widowControl w:val="0"/>
      <w:autoSpaceDE w:val="0"/>
      <w:autoSpaceDN w:val="0"/>
      <w:adjustRightInd w:val="0"/>
    </w:pPr>
    <w:rPr>
      <w:rFonts w:ascii="Arial" w:hAnsi="Arial" w:cs="Arial"/>
    </w:rPr>
  </w:style>
  <w:style w:type="paragraph" w:styleId="Heading1">
    <w:name w:val="heading 1"/>
    <w:basedOn w:val="Normal"/>
    <w:next w:val="Normal"/>
    <w:qFormat/>
    <w:rsid w:val="00AF3B9C"/>
    <w:pPr>
      <w:keepNext/>
      <w:outlineLvl w:val="0"/>
    </w:pPr>
    <w:rPr>
      <w:sz w:val="22"/>
      <w:szCs w:val="22"/>
    </w:rPr>
  </w:style>
  <w:style w:type="paragraph" w:styleId="Heading2">
    <w:name w:val="heading 2"/>
    <w:basedOn w:val="Normal"/>
    <w:next w:val="Normal"/>
    <w:qFormat/>
    <w:rsid w:val="00AF3B9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z w:val="22"/>
      <w:szCs w:val="22"/>
    </w:rPr>
  </w:style>
  <w:style w:type="paragraph" w:styleId="BodyTextIndent3">
    <w:name w:val="Body Text Indent 3"/>
    <w:basedOn w:val="Normal"/>
    <w:rsid w:val="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2"/>
      <w:szCs w:val="22"/>
    </w:rPr>
  </w:style>
  <w:style w:type="paragraph" w:styleId="Header">
    <w:name w:val="header"/>
    <w:basedOn w:val="Normal"/>
    <w:rsid w:val="00AF3B9C"/>
    <w:pPr>
      <w:tabs>
        <w:tab w:val="center" w:pos="4320"/>
        <w:tab w:val="right" w:pos="8640"/>
      </w:tabs>
    </w:pPr>
  </w:style>
  <w:style w:type="paragraph" w:styleId="BodyText2">
    <w:name w:val="Body Text 2"/>
    <w:basedOn w:val="Normal"/>
    <w:rsid w:val="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szCs w:val="22"/>
    </w:rPr>
  </w:style>
  <w:style w:type="character" w:customStyle="1" w:styleId="DeltaViewInsertion">
    <w:name w:val="DeltaView Insertion"/>
    <w:rsid w:val="00AF3B9C"/>
    <w:rPr>
      <w:color w:val="0000FF"/>
      <w:spacing w:val="0"/>
      <w:u w:val="double"/>
    </w:rPr>
  </w:style>
  <w:style w:type="paragraph" w:styleId="Footer">
    <w:name w:val="footer"/>
    <w:basedOn w:val="Normal"/>
    <w:rsid w:val="00393EE3"/>
    <w:pPr>
      <w:tabs>
        <w:tab w:val="center" w:pos="4320"/>
        <w:tab w:val="right" w:pos="8640"/>
      </w:tabs>
    </w:pPr>
  </w:style>
  <w:style w:type="character" w:styleId="Hyperlink">
    <w:name w:val="Hyperlink"/>
    <w:rsid w:val="000A705A"/>
    <w:rPr>
      <w:color w:val="0000FF"/>
      <w:u w:val="single"/>
    </w:rPr>
  </w:style>
  <w:style w:type="paragraph" w:styleId="BalloonText">
    <w:name w:val="Balloon Text"/>
    <w:basedOn w:val="Normal"/>
    <w:semiHidden/>
    <w:rsid w:val="00AA4C3E"/>
    <w:rPr>
      <w:rFonts w:ascii="Tahoma" w:hAnsi="Tahoma" w:cs="Tahoma"/>
      <w:sz w:val="16"/>
      <w:szCs w:val="16"/>
    </w:rPr>
  </w:style>
  <w:style w:type="paragraph" w:customStyle="1" w:styleId="Default">
    <w:name w:val="Default"/>
    <w:rsid w:val="00141B25"/>
    <w:pPr>
      <w:autoSpaceDE w:val="0"/>
      <w:autoSpaceDN w:val="0"/>
      <w:adjustRightInd w:val="0"/>
    </w:pPr>
    <w:rPr>
      <w:rFonts w:ascii="Verdana" w:hAnsi="Verdana" w:cs="Verdana"/>
      <w:color w:val="000000"/>
      <w:sz w:val="24"/>
      <w:szCs w:val="24"/>
    </w:rPr>
  </w:style>
  <w:style w:type="character" w:styleId="FollowedHyperlink">
    <w:name w:val="FollowedHyperlink"/>
    <w:rsid w:val="001B0EFF"/>
    <w:rPr>
      <w:color w:val="800080"/>
      <w:u w:val="single"/>
    </w:rPr>
  </w:style>
  <w:style w:type="character" w:styleId="CommentReference">
    <w:name w:val="annotation reference"/>
    <w:basedOn w:val="DefaultParagraphFont"/>
    <w:rsid w:val="00CB4E13"/>
    <w:rPr>
      <w:sz w:val="16"/>
      <w:szCs w:val="16"/>
    </w:rPr>
  </w:style>
  <w:style w:type="paragraph" w:styleId="CommentText">
    <w:name w:val="annotation text"/>
    <w:basedOn w:val="Normal"/>
    <w:link w:val="CommentTextChar"/>
    <w:rsid w:val="00CB4E13"/>
  </w:style>
  <w:style w:type="character" w:customStyle="1" w:styleId="CommentTextChar">
    <w:name w:val="Comment Text Char"/>
    <w:basedOn w:val="DefaultParagraphFont"/>
    <w:link w:val="CommentText"/>
    <w:rsid w:val="00CB4E13"/>
    <w:rPr>
      <w:rFonts w:ascii="Arial" w:hAnsi="Arial" w:cs="Arial"/>
    </w:rPr>
  </w:style>
  <w:style w:type="paragraph" w:styleId="CommentSubject">
    <w:name w:val="annotation subject"/>
    <w:basedOn w:val="CommentText"/>
    <w:next w:val="CommentText"/>
    <w:link w:val="CommentSubjectChar"/>
    <w:rsid w:val="00CB4E13"/>
    <w:rPr>
      <w:b/>
      <w:bCs/>
    </w:rPr>
  </w:style>
  <w:style w:type="character" w:customStyle="1" w:styleId="CommentSubjectChar">
    <w:name w:val="Comment Subject Char"/>
    <w:basedOn w:val="CommentTextChar"/>
    <w:link w:val="CommentSubject"/>
    <w:rsid w:val="00CB4E1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83556">
      <w:bodyDiv w:val="1"/>
      <w:marLeft w:val="0"/>
      <w:marRight w:val="0"/>
      <w:marTop w:val="0"/>
      <w:marBottom w:val="0"/>
      <w:divBdr>
        <w:top w:val="none" w:sz="0" w:space="0" w:color="auto"/>
        <w:left w:val="none" w:sz="0" w:space="0" w:color="auto"/>
        <w:bottom w:val="none" w:sz="0" w:space="0" w:color="auto"/>
        <w:right w:val="none" w:sz="0" w:space="0" w:color="auto"/>
      </w:divBdr>
    </w:div>
    <w:div w:id="1994873882">
      <w:bodyDiv w:val="1"/>
      <w:marLeft w:val="0"/>
      <w:marRight w:val="0"/>
      <w:marTop w:val="0"/>
      <w:marBottom w:val="0"/>
      <w:divBdr>
        <w:top w:val="none" w:sz="0" w:space="0" w:color="auto"/>
        <w:left w:val="none" w:sz="0" w:space="0" w:color="auto"/>
        <w:bottom w:val="none" w:sz="0" w:space="0" w:color="auto"/>
        <w:right w:val="none" w:sz="0" w:space="0" w:color="auto"/>
      </w:divBdr>
      <w:divsChild>
        <w:div w:id="178855968">
          <w:marLeft w:val="0"/>
          <w:marRight w:val="0"/>
          <w:marTop w:val="0"/>
          <w:marBottom w:val="0"/>
          <w:divBdr>
            <w:top w:val="none" w:sz="0" w:space="0" w:color="auto"/>
            <w:left w:val="none" w:sz="0" w:space="0" w:color="auto"/>
            <w:bottom w:val="none" w:sz="0" w:space="0" w:color="auto"/>
            <w:right w:val="none" w:sz="0" w:space="0" w:color="auto"/>
          </w:divBdr>
        </w:div>
        <w:div w:id="186219335">
          <w:marLeft w:val="0"/>
          <w:marRight w:val="0"/>
          <w:marTop w:val="0"/>
          <w:marBottom w:val="0"/>
          <w:divBdr>
            <w:top w:val="none" w:sz="0" w:space="0" w:color="auto"/>
            <w:left w:val="none" w:sz="0" w:space="0" w:color="auto"/>
            <w:bottom w:val="none" w:sz="0" w:space="0" w:color="auto"/>
            <w:right w:val="none" w:sz="0" w:space="0" w:color="auto"/>
          </w:divBdr>
        </w:div>
        <w:div w:id="229971724">
          <w:marLeft w:val="0"/>
          <w:marRight w:val="0"/>
          <w:marTop w:val="0"/>
          <w:marBottom w:val="0"/>
          <w:divBdr>
            <w:top w:val="none" w:sz="0" w:space="0" w:color="auto"/>
            <w:left w:val="none" w:sz="0" w:space="0" w:color="auto"/>
            <w:bottom w:val="none" w:sz="0" w:space="0" w:color="auto"/>
            <w:right w:val="none" w:sz="0" w:space="0" w:color="auto"/>
          </w:divBdr>
        </w:div>
        <w:div w:id="369107517">
          <w:marLeft w:val="0"/>
          <w:marRight w:val="0"/>
          <w:marTop w:val="0"/>
          <w:marBottom w:val="0"/>
          <w:divBdr>
            <w:top w:val="none" w:sz="0" w:space="0" w:color="auto"/>
            <w:left w:val="none" w:sz="0" w:space="0" w:color="auto"/>
            <w:bottom w:val="none" w:sz="0" w:space="0" w:color="auto"/>
            <w:right w:val="none" w:sz="0" w:space="0" w:color="auto"/>
          </w:divBdr>
        </w:div>
        <w:div w:id="549075856">
          <w:marLeft w:val="0"/>
          <w:marRight w:val="0"/>
          <w:marTop w:val="0"/>
          <w:marBottom w:val="0"/>
          <w:divBdr>
            <w:top w:val="none" w:sz="0" w:space="0" w:color="auto"/>
            <w:left w:val="none" w:sz="0" w:space="0" w:color="auto"/>
            <w:bottom w:val="none" w:sz="0" w:space="0" w:color="auto"/>
            <w:right w:val="none" w:sz="0" w:space="0" w:color="auto"/>
          </w:divBdr>
        </w:div>
        <w:div w:id="583343234">
          <w:marLeft w:val="0"/>
          <w:marRight w:val="0"/>
          <w:marTop w:val="0"/>
          <w:marBottom w:val="0"/>
          <w:divBdr>
            <w:top w:val="none" w:sz="0" w:space="0" w:color="auto"/>
            <w:left w:val="none" w:sz="0" w:space="0" w:color="auto"/>
            <w:bottom w:val="none" w:sz="0" w:space="0" w:color="auto"/>
            <w:right w:val="none" w:sz="0" w:space="0" w:color="auto"/>
          </w:divBdr>
        </w:div>
        <w:div w:id="710110476">
          <w:marLeft w:val="0"/>
          <w:marRight w:val="0"/>
          <w:marTop w:val="0"/>
          <w:marBottom w:val="0"/>
          <w:divBdr>
            <w:top w:val="none" w:sz="0" w:space="0" w:color="auto"/>
            <w:left w:val="none" w:sz="0" w:space="0" w:color="auto"/>
            <w:bottom w:val="none" w:sz="0" w:space="0" w:color="auto"/>
            <w:right w:val="none" w:sz="0" w:space="0" w:color="auto"/>
          </w:divBdr>
        </w:div>
        <w:div w:id="746535456">
          <w:marLeft w:val="0"/>
          <w:marRight w:val="0"/>
          <w:marTop w:val="0"/>
          <w:marBottom w:val="0"/>
          <w:divBdr>
            <w:top w:val="none" w:sz="0" w:space="0" w:color="auto"/>
            <w:left w:val="none" w:sz="0" w:space="0" w:color="auto"/>
            <w:bottom w:val="none" w:sz="0" w:space="0" w:color="auto"/>
            <w:right w:val="none" w:sz="0" w:space="0" w:color="auto"/>
          </w:divBdr>
        </w:div>
        <w:div w:id="902641178">
          <w:marLeft w:val="0"/>
          <w:marRight w:val="0"/>
          <w:marTop w:val="0"/>
          <w:marBottom w:val="0"/>
          <w:divBdr>
            <w:top w:val="none" w:sz="0" w:space="0" w:color="auto"/>
            <w:left w:val="none" w:sz="0" w:space="0" w:color="auto"/>
            <w:bottom w:val="none" w:sz="0" w:space="0" w:color="auto"/>
            <w:right w:val="none" w:sz="0" w:space="0" w:color="auto"/>
          </w:divBdr>
        </w:div>
        <w:div w:id="970285900">
          <w:marLeft w:val="0"/>
          <w:marRight w:val="0"/>
          <w:marTop w:val="0"/>
          <w:marBottom w:val="0"/>
          <w:divBdr>
            <w:top w:val="none" w:sz="0" w:space="0" w:color="auto"/>
            <w:left w:val="none" w:sz="0" w:space="0" w:color="auto"/>
            <w:bottom w:val="none" w:sz="0" w:space="0" w:color="auto"/>
            <w:right w:val="none" w:sz="0" w:space="0" w:color="auto"/>
          </w:divBdr>
        </w:div>
        <w:div w:id="1206064113">
          <w:marLeft w:val="0"/>
          <w:marRight w:val="0"/>
          <w:marTop w:val="0"/>
          <w:marBottom w:val="0"/>
          <w:divBdr>
            <w:top w:val="none" w:sz="0" w:space="0" w:color="auto"/>
            <w:left w:val="none" w:sz="0" w:space="0" w:color="auto"/>
            <w:bottom w:val="none" w:sz="0" w:space="0" w:color="auto"/>
            <w:right w:val="none" w:sz="0" w:space="0" w:color="auto"/>
          </w:divBdr>
        </w:div>
        <w:div w:id="1507206439">
          <w:marLeft w:val="0"/>
          <w:marRight w:val="0"/>
          <w:marTop w:val="0"/>
          <w:marBottom w:val="0"/>
          <w:divBdr>
            <w:top w:val="none" w:sz="0" w:space="0" w:color="auto"/>
            <w:left w:val="none" w:sz="0" w:space="0" w:color="auto"/>
            <w:bottom w:val="none" w:sz="0" w:space="0" w:color="auto"/>
            <w:right w:val="none" w:sz="0" w:space="0" w:color="auto"/>
          </w:divBdr>
        </w:div>
        <w:div w:id="1515420011">
          <w:marLeft w:val="0"/>
          <w:marRight w:val="0"/>
          <w:marTop w:val="0"/>
          <w:marBottom w:val="0"/>
          <w:divBdr>
            <w:top w:val="none" w:sz="0" w:space="0" w:color="auto"/>
            <w:left w:val="none" w:sz="0" w:space="0" w:color="auto"/>
            <w:bottom w:val="none" w:sz="0" w:space="0" w:color="auto"/>
            <w:right w:val="none" w:sz="0" w:space="0" w:color="auto"/>
          </w:divBdr>
        </w:div>
        <w:div w:id="1603415724">
          <w:marLeft w:val="0"/>
          <w:marRight w:val="0"/>
          <w:marTop w:val="0"/>
          <w:marBottom w:val="0"/>
          <w:divBdr>
            <w:top w:val="none" w:sz="0" w:space="0" w:color="auto"/>
            <w:left w:val="none" w:sz="0" w:space="0" w:color="auto"/>
            <w:bottom w:val="none" w:sz="0" w:space="0" w:color="auto"/>
            <w:right w:val="none" w:sz="0" w:space="0" w:color="auto"/>
          </w:divBdr>
        </w:div>
        <w:div w:id="1751270934">
          <w:marLeft w:val="0"/>
          <w:marRight w:val="0"/>
          <w:marTop w:val="0"/>
          <w:marBottom w:val="0"/>
          <w:divBdr>
            <w:top w:val="none" w:sz="0" w:space="0" w:color="auto"/>
            <w:left w:val="none" w:sz="0" w:space="0" w:color="auto"/>
            <w:bottom w:val="none" w:sz="0" w:space="0" w:color="auto"/>
            <w:right w:val="none" w:sz="0" w:space="0" w:color="auto"/>
          </w:divBdr>
        </w:div>
        <w:div w:id="1964656868">
          <w:marLeft w:val="0"/>
          <w:marRight w:val="0"/>
          <w:marTop w:val="0"/>
          <w:marBottom w:val="0"/>
          <w:divBdr>
            <w:top w:val="none" w:sz="0" w:space="0" w:color="auto"/>
            <w:left w:val="none" w:sz="0" w:space="0" w:color="auto"/>
            <w:bottom w:val="none" w:sz="0" w:space="0" w:color="auto"/>
            <w:right w:val="none" w:sz="0" w:space="0" w:color="auto"/>
          </w:divBdr>
        </w:div>
        <w:div w:id="1981882447">
          <w:marLeft w:val="0"/>
          <w:marRight w:val="0"/>
          <w:marTop w:val="0"/>
          <w:marBottom w:val="0"/>
          <w:divBdr>
            <w:top w:val="none" w:sz="0" w:space="0" w:color="auto"/>
            <w:left w:val="none" w:sz="0" w:space="0" w:color="auto"/>
            <w:bottom w:val="none" w:sz="0" w:space="0" w:color="auto"/>
            <w:right w:val="none" w:sz="0" w:space="0" w:color="auto"/>
          </w:divBdr>
        </w:div>
        <w:div w:id="2143620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tep.cancer.gov/indust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National Cancer Institute</Company>
  <LinksUpToDate>false</LinksUpToDate>
  <CharactersWithSpaces>13266</CharactersWithSpaces>
  <SharedDoc>false</SharedDoc>
  <HLinks>
    <vt:vector size="6" baseType="variant">
      <vt:variant>
        <vt:i4>7209060</vt:i4>
      </vt:variant>
      <vt:variant>
        <vt:i4>0</vt:i4>
      </vt:variant>
      <vt:variant>
        <vt:i4>0</vt:i4>
      </vt:variant>
      <vt:variant>
        <vt:i4>5</vt:i4>
      </vt:variant>
      <vt:variant>
        <vt:lpwstr>http://ctep.cancer.gov/industry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creator>Zhang, Jianqiao (NIH/NCI) [E]</dc:creator>
  <cp:lastModifiedBy>Said, Karen (NIH/NCI) [E]</cp:lastModifiedBy>
  <cp:revision>2</cp:revision>
  <cp:lastPrinted>2005-05-03T19:38:00Z</cp:lastPrinted>
  <dcterms:created xsi:type="dcterms:W3CDTF">2016-06-07T19:31:00Z</dcterms:created>
  <dcterms:modified xsi:type="dcterms:W3CDTF">2016-06-07T19:31:00Z</dcterms:modified>
</cp:coreProperties>
</file>