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0A8" w14:textId="33A8CBA2" w:rsidR="008F14A2" w:rsidRPr="002D0584" w:rsidRDefault="008F14A2" w:rsidP="00161035">
      <w:pPr>
        <w:pStyle w:val="Heading1"/>
        <w:ind w:left="173"/>
      </w:pPr>
      <w:r w:rsidRPr="002D0584">
        <w:t xml:space="preserve">Possible Side Effects of </w:t>
      </w:r>
      <w:r w:rsidR="00FF0E32" w:rsidRPr="002D0584">
        <w:t>Doxorubicin</w:t>
      </w:r>
      <w:r w:rsidR="00173FC3" w:rsidRPr="002D0584">
        <w:t>, Ifosfamide</w:t>
      </w:r>
      <w:r w:rsidRPr="002D0584">
        <w:t xml:space="preserve"> (Table Version Date: </w:t>
      </w:r>
      <w:r w:rsidR="00161035">
        <w:t>April 15, 2022</w:t>
      </w:r>
      <w:r w:rsidRPr="002D0584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F14A2" w:rsidRPr="002D0584" w14:paraId="4B427B34" w14:textId="77777777" w:rsidTr="00161035">
        <w:trPr>
          <w:cantSplit/>
          <w:tblHeader/>
        </w:trPr>
        <w:tc>
          <w:tcPr>
            <w:tcW w:w="10656" w:type="dxa"/>
          </w:tcPr>
          <w:p w14:paraId="7FC88926" w14:textId="77777777" w:rsidR="008F14A2" w:rsidRPr="002D0584" w:rsidRDefault="008F14A2" w:rsidP="00F6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84">
              <w:rPr>
                <w:rStyle w:val="Strong"/>
              </w:rPr>
              <w:t>COMMON, SOME MAY BE SERIOUS</w:t>
            </w:r>
            <w:r w:rsidRPr="002D05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F0E32" w:rsidRPr="002D0584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173FC3" w:rsidRPr="002D0584">
              <w:rPr>
                <w:rFonts w:ascii="Times New Roman" w:hAnsi="Times New Roman"/>
                <w:sz w:val="24"/>
                <w:szCs w:val="24"/>
              </w:rPr>
              <w:t>, Ifosfamide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8F14A2" w:rsidRPr="002D0584" w14:paraId="45EC729F" w14:textId="77777777" w:rsidTr="00161035">
        <w:tc>
          <w:tcPr>
            <w:tcW w:w="10656" w:type="dxa"/>
          </w:tcPr>
          <w:p w14:paraId="74788FB4" w14:textId="2C117074" w:rsidR="000A4CED" w:rsidRPr="002D0584" w:rsidRDefault="000A4CED" w:rsidP="000A4CED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cause tiredness or may 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require transfusion</w:t>
            </w:r>
          </w:p>
          <w:p w14:paraId="502DE553" w14:textId="79A7306B" w:rsidR="000A4CED" w:rsidRPr="002D0584" w:rsidRDefault="000A4CED" w:rsidP="000A4CE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Infection,</w:t>
            </w:r>
            <w:r w:rsidR="00A477C7">
              <w:rPr>
                <w:rFonts w:ascii="Times New Roman" w:hAnsi="Times New Roman"/>
                <w:sz w:val="24"/>
                <w:szCs w:val="24"/>
              </w:rPr>
              <w:t xml:space="preserve"> possibly in the blood,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 especially when white blood cell count is low</w:t>
            </w:r>
          </w:p>
          <w:p w14:paraId="0B5D76CA" w14:textId="2C875FA8" w:rsidR="000A4CED" w:rsidRPr="002D0584" w:rsidRDefault="000A4CED" w:rsidP="000A4CED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507D523B" w14:textId="606D74BD" w:rsidR="008F14A2" w:rsidRPr="002D0584" w:rsidRDefault="000A4CED" w:rsidP="000A4CED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11113E3" w14:textId="62246627" w:rsidR="008F14A2" w:rsidRPr="002D0584" w:rsidRDefault="008F14A2" w:rsidP="008F14A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 xml:space="preserve">Red colored urine, saliva, or </w:t>
            </w:r>
            <w:r w:rsidR="009E301F" w:rsidRPr="002D0584">
              <w:rPr>
                <w:rFonts w:ascii="Times New Roman" w:hAnsi="Times New Roman"/>
                <w:sz w:val="24"/>
                <w:szCs w:val="24"/>
              </w:rPr>
              <w:t>sweat</w:t>
            </w:r>
          </w:p>
          <w:p w14:paraId="1542FCE4" w14:textId="326D58B3" w:rsidR="00173FC3" w:rsidRPr="002D0584" w:rsidRDefault="000A4CED" w:rsidP="00173FC3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AF615A8" w14:textId="77777777" w:rsidR="008F14A2" w:rsidRPr="002D0584" w:rsidRDefault="008F14A2" w:rsidP="008F14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F14A2" w:rsidRPr="002D0584" w14:paraId="1B3905A2" w14:textId="77777777" w:rsidTr="00161035">
        <w:trPr>
          <w:cantSplit/>
          <w:tblHeader/>
        </w:trPr>
        <w:tc>
          <w:tcPr>
            <w:tcW w:w="10656" w:type="dxa"/>
          </w:tcPr>
          <w:p w14:paraId="6DA983FA" w14:textId="77777777" w:rsidR="008F14A2" w:rsidRPr="002D0584" w:rsidRDefault="008F14A2" w:rsidP="00F6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84">
              <w:rPr>
                <w:rStyle w:val="Strong"/>
              </w:rPr>
              <w:t>OCCASIONAL, SOME MAY BE SERIOUS</w:t>
            </w:r>
            <w:r w:rsidRPr="002D05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F0E32" w:rsidRPr="002D0584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173FC3" w:rsidRPr="002D0584">
              <w:rPr>
                <w:rFonts w:ascii="Times New Roman" w:hAnsi="Times New Roman"/>
                <w:sz w:val="24"/>
                <w:szCs w:val="24"/>
              </w:rPr>
              <w:t>, Ifosfamide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8F14A2" w:rsidRPr="002D0584" w14:paraId="27A900F3" w14:textId="77777777" w:rsidTr="00161035">
        <w:tc>
          <w:tcPr>
            <w:tcW w:w="10656" w:type="dxa"/>
          </w:tcPr>
          <w:p w14:paraId="7599DC68" w14:textId="482CD07F" w:rsidR="008F14A2" w:rsidRDefault="008F14A2" w:rsidP="008F14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 xml:space="preserve">Heart failure or heart attack which may cause shortness of </w:t>
            </w:r>
            <w:r w:rsidRPr="009A32A4">
              <w:rPr>
                <w:rFonts w:ascii="Times New Roman" w:hAnsi="Times New Roman"/>
                <w:sz w:val="24"/>
                <w:szCs w:val="24"/>
              </w:rPr>
              <w:t xml:space="preserve">breath, </w:t>
            </w:r>
            <w:r w:rsidR="009A32A4" w:rsidRPr="009A32A4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r w:rsidR="008E035B" w:rsidRPr="009A32A4">
              <w:rPr>
                <w:rFonts w:ascii="Times New Roman" w:hAnsi="Times New Roman"/>
                <w:sz w:val="24"/>
                <w:szCs w:val="24"/>
              </w:rPr>
              <w:t>heartbeat</w:t>
            </w:r>
            <w:r w:rsidR="009A32A4" w:rsidRPr="009A3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32A4">
              <w:rPr>
                <w:rFonts w:ascii="Times New Roman" w:hAnsi="Times New Roman"/>
                <w:sz w:val="24"/>
                <w:szCs w:val="24"/>
              </w:rPr>
              <w:t>swelling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 of ankles, cough or tiredness which may occur years after the dose</w:t>
            </w:r>
          </w:p>
          <w:p w14:paraId="65DC44FA" w14:textId="20AD7910" w:rsidR="008E035B" w:rsidRPr="002D0584" w:rsidRDefault="008E035B" w:rsidP="008F14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which may cause shortness of breath when combined with radiation</w:t>
            </w:r>
          </w:p>
          <w:p w14:paraId="6FFF5431" w14:textId="513AD9C5" w:rsidR="000A4CED" w:rsidRPr="002D0584" w:rsidRDefault="000A4CED" w:rsidP="000A4CE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81E7C1C" w14:textId="685CB640" w:rsidR="00AD5EFD" w:rsidRPr="002D0584" w:rsidRDefault="00AD5EFD" w:rsidP="00AD5EF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Bleeding, bruising</w:t>
            </w:r>
          </w:p>
          <w:p w14:paraId="3BFEBE30" w14:textId="236EAFD8" w:rsidR="008F14A2" w:rsidRPr="002D0584" w:rsidRDefault="008F14A2" w:rsidP="008F14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Sores in the mouth, throat</w:t>
            </w:r>
            <w:r w:rsidR="00161035">
              <w:rPr>
                <w:rFonts w:ascii="Times New Roman" w:hAnsi="Times New Roman"/>
                <w:sz w:val="24"/>
                <w:szCs w:val="24"/>
              </w:rPr>
              <w:t>,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321710">
              <w:rPr>
                <w:rFonts w:ascii="Times New Roman" w:hAnsi="Times New Roman"/>
                <w:sz w:val="24"/>
                <w:szCs w:val="24"/>
              </w:rPr>
              <w:t>bowels</w:t>
            </w:r>
          </w:p>
          <w:p w14:paraId="39744FAD" w14:textId="0C634828" w:rsidR="000A4CED" w:rsidRPr="002D0584" w:rsidRDefault="000A4CED" w:rsidP="000A4CE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Belly pain</w:t>
            </w:r>
          </w:p>
          <w:p w14:paraId="36D318D8" w14:textId="4A80A469" w:rsidR="008F14A2" w:rsidRPr="002D0584" w:rsidRDefault="00173FC3" w:rsidP="008F14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D</w:t>
            </w:r>
            <w:r w:rsidR="008F14A2" w:rsidRPr="002D0584">
              <w:rPr>
                <w:rFonts w:ascii="Times New Roman" w:hAnsi="Times New Roman"/>
                <w:sz w:val="24"/>
                <w:szCs w:val="24"/>
              </w:rPr>
              <w:t>iarrhea</w:t>
            </w:r>
            <w:r w:rsidR="008E035B">
              <w:rPr>
                <w:rFonts w:ascii="Times New Roman" w:hAnsi="Times New Roman"/>
                <w:sz w:val="24"/>
                <w:szCs w:val="24"/>
              </w:rPr>
              <w:t>, dehydration</w:t>
            </w:r>
          </w:p>
          <w:p w14:paraId="7E0F4F93" w14:textId="5CD0B31D" w:rsidR="008F14A2" w:rsidRPr="002D0584" w:rsidRDefault="008F14A2" w:rsidP="008F14A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4214529" w14:textId="68B7D878" w:rsidR="00173FC3" w:rsidRDefault="00173FC3" w:rsidP="00173FC3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Confusion, sleepiness, disorientation</w:t>
            </w:r>
            <w:r w:rsidR="00445875">
              <w:rPr>
                <w:rFonts w:ascii="Times New Roman" w:hAnsi="Times New Roman"/>
                <w:sz w:val="24"/>
                <w:szCs w:val="24"/>
              </w:rPr>
              <w:t>, hallucinations</w:t>
            </w:r>
          </w:p>
          <w:p w14:paraId="6E2310CB" w14:textId="04C53D13" w:rsidR="008E035B" w:rsidRPr="002D0584" w:rsidRDefault="008E035B" w:rsidP="00173FC3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601A1C69" w14:textId="21868ADE" w:rsidR="008E035B" w:rsidRDefault="008E035B" w:rsidP="00173FC3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Absence of menstrual period or early menopause</w:t>
            </w:r>
            <w:r w:rsidR="00321710">
              <w:rPr>
                <w:rFonts w:ascii="Times New Roman" w:hAnsi="Times New Roman"/>
                <w:sz w:val="24"/>
                <w:szCs w:val="24"/>
              </w:rPr>
              <w:t>, which may lead to an inability to have children</w:t>
            </w:r>
          </w:p>
          <w:p w14:paraId="244F3F44" w14:textId="387BA026" w:rsidR="008E035B" w:rsidRDefault="008E035B" w:rsidP="00173FC3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="00161035">
              <w:rPr>
                <w:rFonts w:ascii="Times New Roman" w:hAnsi="Times New Roman"/>
                <w:sz w:val="24"/>
                <w:szCs w:val="24"/>
              </w:rPr>
              <w:t>sperm</w:t>
            </w:r>
            <w:r w:rsidR="00161035">
              <w:rPr>
                <w:rStyle w:val="CommentReference"/>
              </w:rPr>
              <w:t>,</w:t>
            </w:r>
            <w:r w:rsidR="00161035">
              <w:rPr>
                <w:rFonts w:ascii="Times New Roman" w:hAnsi="Times New Roman"/>
                <w:sz w:val="24"/>
                <w:szCs w:val="24"/>
              </w:rPr>
              <w:t xml:space="preserve"> which</w:t>
            </w:r>
            <w:r w:rsidR="00321710">
              <w:rPr>
                <w:rFonts w:ascii="Times New Roman" w:hAnsi="Times New Roman"/>
                <w:sz w:val="24"/>
                <w:szCs w:val="24"/>
              </w:rPr>
              <w:t xml:space="preserve"> may lead to an inability to have children</w:t>
            </w:r>
          </w:p>
          <w:p w14:paraId="3B56D6C1" w14:textId="0D516FE2" w:rsidR="00AD5EFD" w:rsidRPr="002D0584" w:rsidRDefault="00AD5EFD" w:rsidP="00AD5EF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Swelling</w:t>
            </w:r>
            <w:r w:rsidR="00321710"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 and redness at the site of the medication injection or area of previous radiation</w:t>
            </w:r>
          </w:p>
          <w:p w14:paraId="409E7AF3" w14:textId="4B902A6B" w:rsidR="000A4CED" w:rsidRPr="002D0584" w:rsidRDefault="000A4CED" w:rsidP="000A4CE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584">
              <w:rPr>
                <w:rFonts w:ascii="Times New Roman" w:hAnsi="Times New Roman"/>
                <w:sz w:val="24"/>
                <w:szCs w:val="24"/>
              </w:rPr>
              <w:t>Darkening</w:t>
            </w:r>
            <w:r w:rsidR="00161035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skin 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 hands and feet</w:t>
            </w:r>
            <w:r>
              <w:rPr>
                <w:rFonts w:ascii="Times New Roman" w:hAnsi="Times New Roman"/>
                <w:sz w:val="24"/>
                <w:szCs w:val="24"/>
              </w:rPr>
              <w:t>, or gums</w:t>
            </w:r>
          </w:p>
          <w:p w14:paraId="2B66F3F0" w14:textId="4513CB65" w:rsidR="008E035B" w:rsidRPr="00161035" w:rsidRDefault="000A4CED" w:rsidP="00161035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or l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oss of nails</w:t>
            </w:r>
          </w:p>
        </w:tc>
      </w:tr>
    </w:tbl>
    <w:p w14:paraId="19963E0D" w14:textId="77777777" w:rsidR="008F14A2" w:rsidRPr="002D0584" w:rsidRDefault="008F14A2" w:rsidP="008F14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F14A2" w:rsidRPr="002D0584" w14:paraId="6134AD48" w14:textId="77777777" w:rsidTr="00161035">
        <w:trPr>
          <w:cantSplit/>
          <w:tblHeader/>
        </w:trPr>
        <w:tc>
          <w:tcPr>
            <w:tcW w:w="10656" w:type="dxa"/>
          </w:tcPr>
          <w:p w14:paraId="33D72F0C" w14:textId="77777777" w:rsidR="008F14A2" w:rsidRPr="002D0584" w:rsidRDefault="008F14A2" w:rsidP="00F6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584">
              <w:rPr>
                <w:rStyle w:val="Strong"/>
              </w:rPr>
              <w:t>RARE, AND SERIOUS</w:t>
            </w:r>
            <w:r w:rsidRPr="002D05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D058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F0E32" w:rsidRPr="002D0584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173FC3" w:rsidRPr="002D0584">
              <w:rPr>
                <w:rFonts w:ascii="Times New Roman" w:hAnsi="Times New Roman"/>
                <w:sz w:val="24"/>
                <w:szCs w:val="24"/>
              </w:rPr>
              <w:t>, Ifosfamide</w:t>
            </w:r>
            <w:r w:rsidRPr="002D0584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8F14A2" w:rsidRPr="002D0584" w14:paraId="4345D84D" w14:textId="77777777" w:rsidTr="00161035">
        <w:tc>
          <w:tcPr>
            <w:tcW w:w="10656" w:type="dxa"/>
          </w:tcPr>
          <w:p w14:paraId="074A8D38" w14:textId="77777777" w:rsidR="00161035" w:rsidRDefault="00445875" w:rsidP="00161035">
            <w:pPr>
              <w:pStyle w:val="ListParagraph"/>
              <w:numPr>
                <w:ilvl w:val="0"/>
                <w:numId w:val="2"/>
              </w:numPr>
              <w:ind w:left="135" w:hanging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shortness of breath, yellowing of the eyes and skin, or swelling</w:t>
            </w:r>
          </w:p>
          <w:p w14:paraId="3CE89FC3" w14:textId="06FCA8F6" w:rsidR="00445875" w:rsidRPr="002D0584" w:rsidRDefault="00445875" w:rsidP="00161035">
            <w:pPr>
              <w:pStyle w:val="ListParagraph"/>
              <w:numPr>
                <w:ilvl w:val="0"/>
                <w:numId w:val="2"/>
              </w:numPr>
              <w:ind w:left="135" w:hanging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</w:tc>
      </w:tr>
    </w:tbl>
    <w:p w14:paraId="6987E15B" w14:textId="77777777" w:rsidR="008C60D8" w:rsidRPr="002D0584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2D0584" w:rsidSect="00B259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4B62" w14:textId="77777777" w:rsidR="006552A5" w:rsidRDefault="006552A5" w:rsidP="009445DE">
      <w:r>
        <w:separator/>
      </w:r>
    </w:p>
  </w:endnote>
  <w:endnote w:type="continuationSeparator" w:id="0">
    <w:p w14:paraId="600B0242" w14:textId="77777777" w:rsidR="006552A5" w:rsidRDefault="006552A5" w:rsidP="009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341F" w14:textId="77777777" w:rsidR="009445DE" w:rsidRPr="009445DE" w:rsidRDefault="009445DE" w:rsidP="009445DE">
    <w:pPr>
      <w:pStyle w:val="Footer"/>
      <w:jc w:val="center"/>
      <w:rPr>
        <w:rFonts w:ascii="Times New Roman" w:hAnsi="Times New Roman"/>
        <w:sz w:val="24"/>
        <w:szCs w:val="24"/>
      </w:rPr>
    </w:pPr>
    <w:r w:rsidRPr="009445DE">
      <w:rPr>
        <w:rFonts w:ascii="Times New Roman" w:hAnsi="Times New Roman"/>
        <w:sz w:val="24"/>
        <w:szCs w:val="24"/>
      </w:rPr>
      <w:t xml:space="preserve">Page </w:t>
    </w:r>
    <w:r w:rsidRPr="009445DE">
      <w:rPr>
        <w:rFonts w:ascii="Times New Roman" w:hAnsi="Times New Roman"/>
        <w:b/>
        <w:sz w:val="24"/>
        <w:szCs w:val="24"/>
      </w:rPr>
      <w:fldChar w:fldCharType="begin"/>
    </w:r>
    <w:r w:rsidRPr="009445DE">
      <w:rPr>
        <w:rFonts w:ascii="Times New Roman" w:hAnsi="Times New Roman"/>
        <w:b/>
        <w:sz w:val="24"/>
        <w:szCs w:val="24"/>
      </w:rPr>
      <w:instrText xml:space="preserve"> PAGE </w:instrText>
    </w:r>
    <w:r w:rsidRPr="009445DE">
      <w:rPr>
        <w:rFonts w:ascii="Times New Roman" w:hAnsi="Times New Roman"/>
        <w:b/>
        <w:sz w:val="24"/>
        <w:szCs w:val="24"/>
      </w:rPr>
      <w:fldChar w:fldCharType="separate"/>
    </w:r>
    <w:r w:rsidR="009A32A4">
      <w:rPr>
        <w:rFonts w:ascii="Times New Roman" w:hAnsi="Times New Roman"/>
        <w:b/>
        <w:noProof/>
        <w:sz w:val="24"/>
        <w:szCs w:val="24"/>
      </w:rPr>
      <w:t>1</w:t>
    </w:r>
    <w:r w:rsidRPr="009445DE">
      <w:rPr>
        <w:rFonts w:ascii="Times New Roman" w:hAnsi="Times New Roman"/>
        <w:b/>
        <w:sz w:val="24"/>
        <w:szCs w:val="24"/>
      </w:rPr>
      <w:fldChar w:fldCharType="end"/>
    </w:r>
    <w:r w:rsidRPr="009445DE">
      <w:rPr>
        <w:rFonts w:ascii="Times New Roman" w:hAnsi="Times New Roman"/>
        <w:sz w:val="24"/>
        <w:szCs w:val="24"/>
      </w:rPr>
      <w:t xml:space="preserve"> of </w:t>
    </w:r>
    <w:r w:rsidRPr="009445DE">
      <w:rPr>
        <w:rFonts w:ascii="Times New Roman" w:hAnsi="Times New Roman"/>
        <w:b/>
        <w:sz w:val="24"/>
        <w:szCs w:val="24"/>
      </w:rPr>
      <w:fldChar w:fldCharType="begin"/>
    </w:r>
    <w:r w:rsidRPr="009445DE">
      <w:rPr>
        <w:rFonts w:ascii="Times New Roman" w:hAnsi="Times New Roman"/>
        <w:b/>
        <w:sz w:val="24"/>
        <w:szCs w:val="24"/>
      </w:rPr>
      <w:instrText xml:space="preserve"> NUMPAGES  </w:instrText>
    </w:r>
    <w:r w:rsidRPr="009445DE">
      <w:rPr>
        <w:rFonts w:ascii="Times New Roman" w:hAnsi="Times New Roman"/>
        <w:b/>
        <w:sz w:val="24"/>
        <w:szCs w:val="24"/>
      </w:rPr>
      <w:fldChar w:fldCharType="separate"/>
    </w:r>
    <w:r w:rsidR="009A32A4">
      <w:rPr>
        <w:rFonts w:ascii="Times New Roman" w:hAnsi="Times New Roman"/>
        <w:b/>
        <w:noProof/>
        <w:sz w:val="24"/>
        <w:szCs w:val="24"/>
      </w:rPr>
      <w:t>1</w:t>
    </w:r>
    <w:r w:rsidRPr="009445D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42AB" w14:textId="77777777" w:rsidR="006552A5" w:rsidRDefault="006552A5" w:rsidP="009445DE">
      <w:r>
        <w:separator/>
      </w:r>
    </w:p>
  </w:footnote>
  <w:footnote w:type="continuationSeparator" w:id="0">
    <w:p w14:paraId="6A0E35AA" w14:textId="77777777" w:rsidR="006552A5" w:rsidRDefault="006552A5" w:rsidP="0094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2"/>
    <w:rsid w:val="000A4CED"/>
    <w:rsid w:val="000F5723"/>
    <w:rsid w:val="00144D93"/>
    <w:rsid w:val="00161035"/>
    <w:rsid w:val="00173FC3"/>
    <w:rsid w:val="002D0584"/>
    <w:rsid w:val="00321710"/>
    <w:rsid w:val="0038021B"/>
    <w:rsid w:val="00445875"/>
    <w:rsid w:val="004548CF"/>
    <w:rsid w:val="00500012"/>
    <w:rsid w:val="00542F50"/>
    <w:rsid w:val="006552A5"/>
    <w:rsid w:val="00841509"/>
    <w:rsid w:val="008C60D8"/>
    <w:rsid w:val="008E035B"/>
    <w:rsid w:val="008F14A2"/>
    <w:rsid w:val="009445DE"/>
    <w:rsid w:val="009A32A4"/>
    <w:rsid w:val="009A374B"/>
    <w:rsid w:val="009E301F"/>
    <w:rsid w:val="00A477C7"/>
    <w:rsid w:val="00A52078"/>
    <w:rsid w:val="00AD1398"/>
    <w:rsid w:val="00AD5EFD"/>
    <w:rsid w:val="00AE3845"/>
    <w:rsid w:val="00B259D4"/>
    <w:rsid w:val="00CA628F"/>
    <w:rsid w:val="00CC0DBB"/>
    <w:rsid w:val="00CF36BF"/>
    <w:rsid w:val="00E1183E"/>
    <w:rsid w:val="00E5714B"/>
    <w:rsid w:val="00E9555D"/>
    <w:rsid w:val="00EB5989"/>
    <w:rsid w:val="00F6524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88EA"/>
  <w15:chartTrackingRefBased/>
  <w15:docId w15:val="{E2A045DA-FB1F-46F2-AA70-FF49D9A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A2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4A2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A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F14A2"/>
    <w:rPr>
      <w:rFonts w:ascii="Times New Roman" w:hAnsi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CF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CF"/>
    <w:rPr>
      <w:rFonts w:ascii="Bookman" w:eastAsia="Times New Roman" w:hAnsi="Book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5DE"/>
    <w:rPr>
      <w:rFonts w:ascii="Bookman" w:eastAsia="Times New Roman" w:hAnsi="Bookman"/>
    </w:rPr>
  </w:style>
  <w:style w:type="paragraph" w:styleId="Footer">
    <w:name w:val="footer"/>
    <w:basedOn w:val="Normal"/>
    <w:link w:val="FooterChar"/>
    <w:uiPriority w:val="99"/>
    <w:unhideWhenUsed/>
    <w:rsid w:val="0094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E"/>
    <w:rPr>
      <w:rFonts w:ascii="Bookman" w:eastAsia="Times New Roman" w:hAnsi="Bookman"/>
    </w:rPr>
  </w:style>
  <w:style w:type="paragraph" w:styleId="ListParagraph">
    <w:name w:val="List Paragraph"/>
    <w:basedOn w:val="Normal"/>
    <w:uiPriority w:val="34"/>
    <w:qFormat/>
    <w:rsid w:val="0014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Doxorubicin, Ifosfamide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Doxorubicin, Ifosfamide</dc:title>
  <dc:subject>Possible Side Effects of Doxorubicin, Ifosfamide</dc:subject>
  <dc:creator>HHS/DCTD/CTEP</dc:creator>
  <cp:keywords>Possible Side Effects, Doxorubicin, Ifosfamide</cp:keywords>
  <dc:description/>
  <cp:lastModifiedBy>Smith, Kathleen (NIH/NCI) [C]</cp:lastModifiedBy>
  <cp:revision>2</cp:revision>
  <dcterms:created xsi:type="dcterms:W3CDTF">2022-04-20T17:25:00Z</dcterms:created>
  <dcterms:modified xsi:type="dcterms:W3CDTF">2022-04-20T17:25:00Z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