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CDC9" w14:textId="41CBF85E" w:rsidR="00AE7A43" w:rsidRPr="001D1F7A" w:rsidRDefault="00B41344" w:rsidP="00527593">
      <w:pPr>
        <w:pStyle w:val="Heading1"/>
        <w:ind w:left="173"/>
        <w:jc w:val="left"/>
      </w:pPr>
      <w:r w:rsidRPr="001D1F7A">
        <w:t>Possible Side Effects of Gemcitabine</w:t>
      </w:r>
      <w:r w:rsidR="00527593" w:rsidRPr="001D1F7A">
        <w:t xml:space="preserve">, Vinorelbine, Liposomal </w:t>
      </w:r>
      <w:r w:rsidR="007B3D49" w:rsidRPr="001D1F7A">
        <w:t>Dox</w:t>
      </w:r>
      <w:r w:rsidR="007B3D49">
        <w:rPr>
          <w:lang w:val="en-US"/>
        </w:rPr>
        <w:t>o</w:t>
      </w:r>
      <w:r w:rsidR="007B3D49" w:rsidRPr="001D1F7A">
        <w:t xml:space="preserve">rubicin </w:t>
      </w:r>
      <w:r w:rsidR="00527593" w:rsidRPr="001D1F7A">
        <w:t>(Doxil)</w:t>
      </w:r>
      <w:r w:rsidRPr="001D1F7A">
        <w:t xml:space="preserve"> (Table Version Date:</w:t>
      </w:r>
      <w:r w:rsidR="00BC1284" w:rsidRPr="001D1F7A">
        <w:t xml:space="preserve"> </w:t>
      </w:r>
      <w:r w:rsidR="00DC5911">
        <w:rPr>
          <w:lang w:val="en-US"/>
        </w:rPr>
        <w:t>August 5, 2022)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1D1F7A" w14:paraId="76D126D7" w14:textId="77777777" w:rsidTr="006F2366">
        <w:trPr>
          <w:cantSplit/>
          <w:tblHeader/>
        </w:trPr>
        <w:tc>
          <w:tcPr>
            <w:tcW w:w="10615" w:type="dxa"/>
          </w:tcPr>
          <w:p w14:paraId="31685649" w14:textId="77777777" w:rsidR="005F6CFF" w:rsidRPr="001D1F7A" w:rsidRDefault="00E708C8" w:rsidP="003D7668">
            <w:pPr>
              <w:jc w:val="center"/>
              <w:rPr>
                <w:rStyle w:val="Strong"/>
              </w:rPr>
            </w:pPr>
            <w:r w:rsidRPr="001D1F7A">
              <w:rPr>
                <w:rStyle w:val="Strong"/>
              </w:rPr>
              <w:t>COMMON, SOME MAY BE SERIOUS</w:t>
            </w:r>
          </w:p>
          <w:p w14:paraId="0AC30630" w14:textId="35F10357" w:rsidR="00704B3C" w:rsidRPr="001D1F7A" w:rsidRDefault="00DA4278" w:rsidP="003D76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 xml:space="preserve">In 100 people receiving Gemcitabine, </w:t>
            </w:r>
            <w:r w:rsidR="00527593" w:rsidRPr="001D1F7A">
              <w:rPr>
                <w:rFonts w:ascii="Times New Roman" w:hAnsi="Times New Roman"/>
                <w:sz w:val="24"/>
                <w:szCs w:val="24"/>
              </w:rPr>
              <w:t xml:space="preserve">Vinorelbine, Liposomal </w:t>
            </w:r>
            <w:r w:rsidR="007B3D49" w:rsidRPr="001D1F7A">
              <w:rPr>
                <w:rFonts w:ascii="Times New Roman" w:hAnsi="Times New Roman"/>
                <w:sz w:val="24"/>
                <w:szCs w:val="24"/>
              </w:rPr>
              <w:t>Dox</w:t>
            </w:r>
            <w:r w:rsidR="007B3D49">
              <w:rPr>
                <w:rFonts w:ascii="Times New Roman" w:hAnsi="Times New Roman"/>
                <w:sz w:val="24"/>
                <w:szCs w:val="24"/>
              </w:rPr>
              <w:t>o</w:t>
            </w:r>
            <w:r w:rsidR="007B3D49" w:rsidRPr="001D1F7A">
              <w:rPr>
                <w:rFonts w:ascii="Times New Roman" w:hAnsi="Times New Roman"/>
                <w:sz w:val="24"/>
                <w:szCs w:val="24"/>
              </w:rPr>
              <w:t>rubicin</w:t>
            </w:r>
            <w:r w:rsidR="00527593" w:rsidRPr="001D1F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80799" w:rsidRPr="001D1F7A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1D1F7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1D1F7A" w14:paraId="7083E06D" w14:textId="77777777" w:rsidTr="006F2366">
        <w:tc>
          <w:tcPr>
            <w:tcW w:w="10615" w:type="dxa"/>
          </w:tcPr>
          <w:p w14:paraId="290B3953" w14:textId="051C8E78" w:rsidR="00386D5B" w:rsidRPr="001D1F7A" w:rsidRDefault="00386D5B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Swelling of arms, legs</w:t>
            </w:r>
            <w:r w:rsidR="000B7FC3" w:rsidRPr="001D1F7A">
              <w:rPr>
                <w:rFonts w:ascii="Times New Roman" w:hAnsi="Times New Roman"/>
                <w:sz w:val="24"/>
                <w:szCs w:val="24"/>
              </w:rPr>
              <w:t>, and body</w:t>
            </w:r>
          </w:p>
          <w:p w14:paraId="69A0DD95" w14:textId="3392522F" w:rsidR="00386D5B" w:rsidRPr="001D1F7A" w:rsidRDefault="00386D5B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Shortness of breath</w:t>
            </w:r>
          </w:p>
          <w:p w14:paraId="50CC0A47" w14:textId="24FF7870" w:rsidR="00806F00" w:rsidRPr="001D1F7A" w:rsidRDefault="00806F00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206BEE" w:rsidRPr="001D1F7A">
              <w:rPr>
                <w:rFonts w:ascii="Times New Roman" w:hAnsi="Times New Roman"/>
                <w:sz w:val="24"/>
                <w:szCs w:val="24"/>
              </w:rPr>
              <w:t xml:space="preserve">including in the blood, </w:t>
            </w:r>
            <w:r w:rsidRPr="001D1F7A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3EB32F84" w14:textId="6AC3C21B" w:rsidR="00806F00" w:rsidRPr="001D1F7A" w:rsidRDefault="00806F00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7B32C01A" w14:textId="035FD5F2" w:rsidR="00806F00" w:rsidRPr="001D1F7A" w:rsidRDefault="00806F00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 xml:space="preserve">Anemia which </w:t>
            </w:r>
            <w:r w:rsidR="005668CC" w:rsidRPr="001D1F7A">
              <w:rPr>
                <w:rFonts w:ascii="Times New Roman" w:hAnsi="Times New Roman"/>
                <w:sz w:val="24"/>
                <w:szCs w:val="24"/>
              </w:rPr>
              <w:t xml:space="preserve">may </w:t>
            </w:r>
            <w:r w:rsidR="00140F32" w:rsidRPr="001D1F7A">
              <w:rPr>
                <w:rFonts w:ascii="Times New Roman" w:hAnsi="Times New Roman"/>
                <w:sz w:val="24"/>
                <w:szCs w:val="24"/>
              </w:rPr>
              <w:t xml:space="preserve">cause tiredness, or may </w:t>
            </w:r>
            <w:r w:rsidR="005668CC" w:rsidRPr="001D1F7A">
              <w:rPr>
                <w:rFonts w:ascii="Times New Roman" w:hAnsi="Times New Roman"/>
                <w:sz w:val="24"/>
                <w:szCs w:val="24"/>
              </w:rPr>
              <w:t>require</w:t>
            </w:r>
            <w:r w:rsidRPr="001D1F7A">
              <w:rPr>
                <w:rFonts w:ascii="Times New Roman" w:hAnsi="Times New Roman"/>
                <w:sz w:val="24"/>
                <w:szCs w:val="24"/>
              </w:rPr>
              <w:t xml:space="preserve"> a blood transfusion</w:t>
            </w:r>
          </w:p>
          <w:p w14:paraId="6500ADE3" w14:textId="0E9F448A" w:rsidR="00806F00" w:rsidRPr="001D1F7A" w:rsidRDefault="00806F00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6209BE33" w14:textId="3CC50FD2" w:rsidR="00957001" w:rsidRPr="001D1F7A" w:rsidRDefault="00957001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661BD4D3" w14:textId="44AD0128" w:rsidR="00806F00" w:rsidRPr="001D1F7A" w:rsidRDefault="00806F00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Nausea, vomiting</w:t>
            </w:r>
            <w:r w:rsidR="00B634ED" w:rsidRPr="001D1F7A">
              <w:rPr>
                <w:rFonts w:ascii="Times New Roman" w:hAnsi="Times New Roman"/>
                <w:sz w:val="24"/>
                <w:szCs w:val="24"/>
              </w:rPr>
              <w:t>, diarrhea, constipation</w:t>
            </w:r>
          </w:p>
          <w:p w14:paraId="54C08A0D" w14:textId="1FB924A7" w:rsidR="00BF7200" w:rsidRPr="001D1F7A" w:rsidRDefault="00BF7200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Flu-like symptoms of muscle pain, fever, headache, chills and fatigue</w:t>
            </w:r>
          </w:p>
          <w:p w14:paraId="19E576E2" w14:textId="1C7D9EC0" w:rsidR="00527593" w:rsidRPr="001D1F7A" w:rsidRDefault="00527593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Tire</w:t>
            </w:r>
            <w:r w:rsidR="00916150">
              <w:rPr>
                <w:rFonts w:ascii="Times New Roman" w:hAnsi="Times New Roman"/>
                <w:sz w:val="24"/>
                <w:szCs w:val="24"/>
              </w:rPr>
              <w:t>d</w:t>
            </w:r>
            <w:r w:rsidRPr="001D1F7A">
              <w:rPr>
                <w:rFonts w:ascii="Times New Roman" w:hAnsi="Times New Roman"/>
                <w:sz w:val="24"/>
                <w:szCs w:val="24"/>
              </w:rPr>
              <w:t>ness, muscle weakness</w:t>
            </w:r>
          </w:p>
          <w:p w14:paraId="4CAA3003" w14:textId="4CABBF7C" w:rsidR="00806F00" w:rsidRPr="001D1F7A" w:rsidRDefault="00BD64BE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 xml:space="preserve">Burning, numbness, tingling or </w:t>
            </w:r>
            <w:r w:rsidR="00806F00" w:rsidRPr="001D1F7A">
              <w:rPr>
                <w:rFonts w:ascii="Times New Roman" w:hAnsi="Times New Roman"/>
                <w:sz w:val="24"/>
                <w:szCs w:val="24"/>
              </w:rPr>
              <w:t>"pins and needles"</w:t>
            </w:r>
            <w:r w:rsidRPr="001D1F7A">
              <w:rPr>
                <w:rFonts w:ascii="Times New Roman" w:hAnsi="Times New Roman"/>
                <w:sz w:val="24"/>
                <w:szCs w:val="24"/>
              </w:rPr>
              <w:t xml:space="preserve"> feelings</w:t>
            </w:r>
          </w:p>
          <w:p w14:paraId="414E6261" w14:textId="73DDD4E1" w:rsidR="00527593" w:rsidRPr="001D1F7A" w:rsidRDefault="00527593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Confusion</w:t>
            </w:r>
          </w:p>
          <w:p w14:paraId="08FAF412" w14:textId="1E1FCB3F" w:rsidR="00527593" w:rsidRPr="001D1F7A" w:rsidRDefault="00527593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Weight loss, loss of appetite</w:t>
            </w:r>
          </w:p>
          <w:p w14:paraId="21912CA8" w14:textId="77777777" w:rsidR="00916150" w:rsidRDefault="00806F00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  <w:p w14:paraId="5D14063C" w14:textId="1A3FEDC4" w:rsidR="00527593" w:rsidRPr="001D1F7A" w:rsidRDefault="00527593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Swelling and redness at the site of the medication injection</w:t>
            </w:r>
          </w:p>
          <w:p w14:paraId="407C3790" w14:textId="7CFE0BC3" w:rsidR="00BF7200" w:rsidRPr="001D1F7A" w:rsidRDefault="00BF7200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Rash</w:t>
            </w:r>
            <w:r w:rsidR="006A51CA" w:rsidRPr="001D1F7A">
              <w:rPr>
                <w:rFonts w:ascii="Times New Roman" w:hAnsi="Times New Roman"/>
                <w:sz w:val="24"/>
                <w:szCs w:val="24"/>
              </w:rPr>
              <w:t>, itching</w:t>
            </w:r>
            <w:r w:rsidR="006D32EA" w:rsidRPr="001D1F7A">
              <w:rPr>
                <w:rFonts w:ascii="Times New Roman" w:hAnsi="Times New Roman"/>
                <w:sz w:val="24"/>
                <w:szCs w:val="24"/>
              </w:rPr>
              <w:t>, blisters, and shedding and scaling of the skin</w:t>
            </w:r>
          </w:p>
          <w:p w14:paraId="6E03106E" w14:textId="23543C79" w:rsidR="00E46132" w:rsidRPr="001D1F7A" w:rsidRDefault="006D32EA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Hand-foot syndrome (palmar-plantar erythrodysesthesia) which may cause r</w:t>
            </w:r>
            <w:r w:rsidR="00E46132" w:rsidRPr="001D1F7A">
              <w:rPr>
                <w:rFonts w:ascii="Times New Roman" w:hAnsi="Times New Roman"/>
                <w:sz w:val="24"/>
                <w:szCs w:val="24"/>
              </w:rPr>
              <w:t>edness, pain or peeling of palms and soles</w:t>
            </w:r>
          </w:p>
          <w:p w14:paraId="786C5EF5" w14:textId="6B06EB52" w:rsidR="00293276" w:rsidRPr="001D1F7A" w:rsidRDefault="00BF7200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0E45A685" w14:textId="77777777" w:rsidR="00292DC1" w:rsidRPr="001D1F7A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1D1F7A" w14:paraId="54FF7121" w14:textId="77777777" w:rsidTr="00162850">
        <w:trPr>
          <w:cantSplit/>
          <w:tblHeader/>
        </w:trPr>
        <w:tc>
          <w:tcPr>
            <w:tcW w:w="10615" w:type="dxa"/>
          </w:tcPr>
          <w:p w14:paraId="2111E59B" w14:textId="77777777" w:rsidR="005F6CFF" w:rsidRPr="001D1F7A" w:rsidRDefault="00E708C8" w:rsidP="00575361">
            <w:pPr>
              <w:jc w:val="center"/>
              <w:rPr>
                <w:rStyle w:val="Strong"/>
              </w:rPr>
            </w:pPr>
            <w:r w:rsidRPr="001D1F7A">
              <w:rPr>
                <w:rStyle w:val="Strong"/>
              </w:rPr>
              <w:t>OCCASIONAL, SOME MAY BE SERIOUS</w:t>
            </w:r>
          </w:p>
          <w:p w14:paraId="46A22202" w14:textId="7A1A0096" w:rsidR="00704B3C" w:rsidRPr="001D1F7A" w:rsidRDefault="00DA4278" w:rsidP="005753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 xml:space="preserve">In 100 people receiving Gemcitabine, </w:t>
            </w:r>
            <w:r w:rsidR="00527593" w:rsidRPr="001D1F7A">
              <w:rPr>
                <w:rFonts w:ascii="Times New Roman" w:hAnsi="Times New Roman"/>
                <w:sz w:val="24"/>
                <w:szCs w:val="24"/>
              </w:rPr>
              <w:t xml:space="preserve">Vinorelbine, Liposomal </w:t>
            </w:r>
            <w:r w:rsidR="007B3D49" w:rsidRPr="001D1F7A">
              <w:rPr>
                <w:rFonts w:ascii="Times New Roman" w:hAnsi="Times New Roman"/>
                <w:sz w:val="24"/>
                <w:szCs w:val="24"/>
              </w:rPr>
              <w:t>Dox</w:t>
            </w:r>
            <w:r w:rsidR="007B3D49">
              <w:rPr>
                <w:rFonts w:ascii="Times New Roman" w:hAnsi="Times New Roman"/>
                <w:sz w:val="24"/>
                <w:szCs w:val="24"/>
              </w:rPr>
              <w:t>o</w:t>
            </w:r>
            <w:r w:rsidR="007B3D49" w:rsidRPr="001D1F7A">
              <w:rPr>
                <w:rFonts w:ascii="Times New Roman" w:hAnsi="Times New Roman"/>
                <w:sz w:val="24"/>
                <w:szCs w:val="24"/>
              </w:rPr>
              <w:t>rubicin</w:t>
            </w:r>
            <w:r w:rsidR="00527593" w:rsidRPr="001D1F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1F7A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1D1F7A" w14:paraId="323F0A0C" w14:textId="77777777" w:rsidTr="00162850">
        <w:tc>
          <w:tcPr>
            <w:tcW w:w="10615" w:type="dxa"/>
          </w:tcPr>
          <w:p w14:paraId="33B3B0AC" w14:textId="7FD72498" w:rsidR="005317E2" w:rsidRPr="001D1F7A" w:rsidRDefault="005317E2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570BF7CD" w14:textId="57005D2C" w:rsidR="00906BBD" w:rsidRPr="001D1F7A" w:rsidRDefault="00906BBD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Heart failure or heart attack which may cause chest pain, shortness of breath, swelling of ankles, and tiredness</w:t>
            </w:r>
          </w:p>
          <w:p w14:paraId="3F27CEF9" w14:textId="44033FC5" w:rsidR="00CA041A" w:rsidRPr="001D1F7A" w:rsidRDefault="00CA041A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Chest pain which may include tightness in the chest</w:t>
            </w:r>
          </w:p>
          <w:p w14:paraId="5128F5DC" w14:textId="69C7E71A" w:rsidR="006D32EA" w:rsidRPr="001D1F7A" w:rsidRDefault="006D32EA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Abnormal heartbeat which may cause fainting</w:t>
            </w:r>
          </w:p>
          <w:p w14:paraId="48FF0EC6" w14:textId="5EE7C10B" w:rsidR="006D32EA" w:rsidRPr="001D1F7A" w:rsidRDefault="006D32EA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Low blood pressure which may cause feeling faint</w:t>
            </w:r>
          </w:p>
          <w:p w14:paraId="66A3E6FD" w14:textId="3B6D18A3" w:rsidR="001E674F" w:rsidRPr="001D1F7A" w:rsidRDefault="00D952CE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Damage to the lungs and/or fluid around the lungs, which may cause shortness of breath</w:t>
            </w:r>
            <w:r w:rsidR="00AE1269" w:rsidRPr="001D1F7A">
              <w:rPr>
                <w:rFonts w:ascii="Times New Roman" w:hAnsi="Times New Roman"/>
                <w:sz w:val="24"/>
                <w:szCs w:val="24"/>
              </w:rPr>
              <w:t>, cough</w:t>
            </w:r>
            <w:r w:rsidR="00527593" w:rsidRPr="001D1F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16150" w:rsidRPr="001D1F7A">
              <w:rPr>
                <w:rFonts w:ascii="Times New Roman" w:hAnsi="Times New Roman"/>
                <w:sz w:val="24"/>
                <w:szCs w:val="24"/>
              </w:rPr>
              <w:t>wheezing</w:t>
            </w:r>
          </w:p>
          <w:p w14:paraId="7755F25A" w14:textId="2AA5EEF0" w:rsidR="00292DC1" w:rsidRPr="001D1F7A" w:rsidRDefault="00CA041A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Blood clot</w:t>
            </w:r>
            <w:r w:rsidR="006D32EA" w:rsidRPr="001D1F7A">
              <w:rPr>
                <w:rFonts w:ascii="Times New Roman" w:hAnsi="Times New Roman"/>
                <w:sz w:val="24"/>
                <w:szCs w:val="24"/>
              </w:rPr>
              <w:t xml:space="preserve"> which may cause swelling, pain, shortness of breath</w:t>
            </w:r>
          </w:p>
          <w:p w14:paraId="35716E0D" w14:textId="52952D8D" w:rsidR="00CA041A" w:rsidRPr="001D1F7A" w:rsidRDefault="00CA041A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Liver damage which may cause yellowing of eyes and skin, swelling</w:t>
            </w:r>
          </w:p>
          <w:p w14:paraId="1FB85ADF" w14:textId="5E105FB2" w:rsidR="00CA041A" w:rsidRPr="001D1F7A" w:rsidRDefault="00CA041A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Blockage or damage to the stomach or bowels, which may cause belly pain</w:t>
            </w:r>
            <w:r w:rsidR="006D32EA" w:rsidRPr="001D1F7A">
              <w:rPr>
                <w:rFonts w:ascii="Times New Roman" w:hAnsi="Times New Roman"/>
                <w:sz w:val="24"/>
                <w:szCs w:val="24"/>
              </w:rPr>
              <w:t>, vomiting</w:t>
            </w:r>
          </w:p>
          <w:p w14:paraId="49F6482B" w14:textId="464C9449" w:rsidR="006D32EA" w:rsidRPr="001D1F7A" w:rsidRDefault="006D32EA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Heartburn, pain in the belly, change in tast</w:t>
            </w:r>
            <w:r w:rsidR="0051434D" w:rsidRPr="001D1F7A"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1E452468" w14:textId="220B1200" w:rsidR="006D32EA" w:rsidRPr="001D1F7A" w:rsidRDefault="006D32EA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Dehydration</w:t>
            </w:r>
          </w:p>
          <w:p w14:paraId="3921807E" w14:textId="00D3CAC7" w:rsidR="00E46132" w:rsidRPr="001D1F7A" w:rsidRDefault="00E46132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Headache</w:t>
            </w:r>
            <w:r w:rsidR="006D32EA" w:rsidRPr="001D1F7A">
              <w:rPr>
                <w:rFonts w:ascii="Times New Roman" w:hAnsi="Times New Roman"/>
                <w:sz w:val="24"/>
                <w:szCs w:val="24"/>
              </w:rPr>
              <w:t>, dizziness</w:t>
            </w:r>
          </w:p>
          <w:p w14:paraId="02F41F37" w14:textId="614CFE62" w:rsidR="006D32EA" w:rsidRPr="001D1F7A" w:rsidRDefault="006D32EA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Pain in back or muscles</w:t>
            </w:r>
          </w:p>
          <w:p w14:paraId="7928244F" w14:textId="4C259FE4" w:rsidR="006D32EA" w:rsidRPr="001D1F7A" w:rsidRDefault="006D32EA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Blurred vision with chance of blindness</w:t>
            </w:r>
          </w:p>
          <w:p w14:paraId="47836BAB" w14:textId="2580AB26" w:rsidR="006D32EA" w:rsidRPr="001D1F7A" w:rsidRDefault="006D32EA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Swelling and redness of the whites of the eyes</w:t>
            </w:r>
          </w:p>
          <w:p w14:paraId="12BA3855" w14:textId="1236C7A0" w:rsidR="006D32EA" w:rsidRPr="001D1F7A" w:rsidRDefault="006D32EA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Dry eye</w:t>
            </w:r>
          </w:p>
          <w:p w14:paraId="36A90607" w14:textId="6C7CD59D" w:rsidR="006D32EA" w:rsidRPr="001D1F7A" w:rsidRDefault="006D32EA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Swelling of tongue</w:t>
            </w:r>
          </w:p>
          <w:p w14:paraId="23E819BA" w14:textId="24A3A99A" w:rsidR="006D32EA" w:rsidRPr="001D1F7A" w:rsidRDefault="006D32EA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Mood swings, feeling of worry</w:t>
            </w:r>
          </w:p>
          <w:p w14:paraId="4452A98B" w14:textId="7A4EEA56" w:rsidR="00E46132" w:rsidRPr="001D1F7A" w:rsidRDefault="006D32EA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Increased sweating</w:t>
            </w:r>
          </w:p>
        </w:tc>
      </w:tr>
    </w:tbl>
    <w:p w14:paraId="37712BF4" w14:textId="77777777" w:rsidR="00292DC1" w:rsidRPr="001D1F7A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1D1F7A" w14:paraId="76726026" w14:textId="77777777" w:rsidTr="00162850">
        <w:trPr>
          <w:cantSplit/>
          <w:tblHeader/>
        </w:trPr>
        <w:tc>
          <w:tcPr>
            <w:tcW w:w="10615" w:type="dxa"/>
          </w:tcPr>
          <w:p w14:paraId="0BAFEEF5" w14:textId="77777777" w:rsidR="005F6CFF" w:rsidRPr="001D1F7A" w:rsidRDefault="00E708C8" w:rsidP="00575361">
            <w:pPr>
              <w:jc w:val="center"/>
              <w:rPr>
                <w:rStyle w:val="Strong"/>
              </w:rPr>
            </w:pPr>
            <w:r w:rsidRPr="001D1F7A">
              <w:rPr>
                <w:rStyle w:val="Strong"/>
              </w:rPr>
              <w:t>RARE</w:t>
            </w:r>
            <w:r w:rsidR="0028489A" w:rsidRPr="001D1F7A">
              <w:rPr>
                <w:rStyle w:val="Strong"/>
              </w:rPr>
              <w:t>,</w:t>
            </w:r>
            <w:r w:rsidRPr="001D1F7A">
              <w:rPr>
                <w:rStyle w:val="Strong"/>
              </w:rPr>
              <w:t xml:space="preserve"> AND SERIOUS</w:t>
            </w:r>
          </w:p>
          <w:p w14:paraId="776EF322" w14:textId="52956E7B" w:rsidR="00704B3C" w:rsidRPr="001D1F7A" w:rsidRDefault="00DA4278" w:rsidP="005753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In 100 people receiving Gemcitabine,</w:t>
            </w:r>
            <w:r w:rsidR="00527593" w:rsidRPr="001D1F7A">
              <w:rPr>
                <w:rFonts w:ascii="Times New Roman" w:hAnsi="Times New Roman"/>
                <w:sz w:val="24"/>
                <w:szCs w:val="24"/>
              </w:rPr>
              <w:t xml:space="preserve"> Vinorelbine, Liposomal </w:t>
            </w:r>
            <w:r w:rsidR="007B3D49" w:rsidRPr="001D1F7A">
              <w:rPr>
                <w:rFonts w:ascii="Times New Roman" w:hAnsi="Times New Roman"/>
                <w:sz w:val="24"/>
                <w:szCs w:val="24"/>
              </w:rPr>
              <w:t>Dox</w:t>
            </w:r>
            <w:r w:rsidR="007B3D49">
              <w:rPr>
                <w:rFonts w:ascii="Times New Roman" w:hAnsi="Times New Roman"/>
                <w:sz w:val="24"/>
                <w:szCs w:val="24"/>
              </w:rPr>
              <w:t>o</w:t>
            </w:r>
            <w:r w:rsidR="007B3D49" w:rsidRPr="001D1F7A">
              <w:rPr>
                <w:rFonts w:ascii="Times New Roman" w:hAnsi="Times New Roman"/>
                <w:sz w:val="24"/>
                <w:szCs w:val="24"/>
              </w:rPr>
              <w:t>rubicin</w:t>
            </w:r>
            <w:r w:rsidR="00527593" w:rsidRPr="001D1F7A">
              <w:rPr>
                <w:rFonts w:ascii="Times New Roman" w:hAnsi="Times New Roman"/>
                <w:sz w:val="24"/>
                <w:szCs w:val="24"/>
              </w:rPr>
              <w:t>,</w:t>
            </w:r>
            <w:r w:rsidRPr="001D1F7A">
              <w:rPr>
                <w:rFonts w:ascii="Times New Roman" w:hAnsi="Times New Roman"/>
                <w:sz w:val="24"/>
                <w:szCs w:val="24"/>
              </w:rPr>
              <w:t xml:space="preserve"> 3 or fewer may have:</w:t>
            </w:r>
          </w:p>
        </w:tc>
      </w:tr>
      <w:tr w:rsidR="009451C5" w:rsidRPr="001D1F7A" w14:paraId="1F17B87F" w14:textId="77777777" w:rsidTr="00162850">
        <w:tc>
          <w:tcPr>
            <w:tcW w:w="10615" w:type="dxa"/>
          </w:tcPr>
          <w:p w14:paraId="7BCC43D1" w14:textId="4001599B" w:rsidR="00930833" w:rsidRPr="001D1F7A" w:rsidRDefault="00930833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Stroke which may cause paralysis, weakness, headache</w:t>
            </w:r>
          </w:p>
          <w:p w14:paraId="71F530A7" w14:textId="0ED771EB" w:rsidR="00C6555E" w:rsidRPr="001D1F7A" w:rsidRDefault="00CA041A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 xml:space="preserve">A tear or hole in the bowels </w:t>
            </w:r>
            <w:r w:rsidR="003C4D85" w:rsidRPr="001D1F7A">
              <w:rPr>
                <w:rFonts w:ascii="Times New Roman" w:hAnsi="Times New Roman"/>
                <w:sz w:val="24"/>
                <w:szCs w:val="24"/>
              </w:rPr>
              <w:t xml:space="preserve">which may cause pain or </w:t>
            </w:r>
            <w:r w:rsidRPr="001D1F7A">
              <w:rPr>
                <w:rFonts w:ascii="Times New Roman" w:hAnsi="Times New Roman"/>
                <w:sz w:val="24"/>
                <w:szCs w:val="24"/>
              </w:rPr>
              <w:t>that may require surgery</w:t>
            </w:r>
          </w:p>
          <w:p w14:paraId="43321A33" w14:textId="184D72BF" w:rsidR="00CA041A" w:rsidRPr="001D1F7A" w:rsidRDefault="00CA041A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 xml:space="preserve">SIADH – syndrome of inappropriate </w:t>
            </w:r>
            <w:r w:rsidR="00916150" w:rsidRPr="001D1F7A">
              <w:rPr>
                <w:rFonts w:ascii="Times New Roman" w:hAnsi="Times New Roman"/>
                <w:sz w:val="24"/>
                <w:szCs w:val="24"/>
              </w:rPr>
              <w:t>antidiuretic</w:t>
            </w:r>
            <w:r w:rsidRPr="001D1F7A">
              <w:rPr>
                <w:rFonts w:ascii="Times New Roman" w:hAnsi="Times New Roman"/>
                <w:sz w:val="24"/>
                <w:szCs w:val="24"/>
              </w:rPr>
              <w:t xml:space="preserve"> hormone which may cause swelling that may be accompanied by confusion and dizziness</w:t>
            </w:r>
          </w:p>
          <w:p w14:paraId="6D35B4B6" w14:textId="5EBAA137" w:rsidR="00E46132" w:rsidRPr="001D1F7A" w:rsidRDefault="00E46132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A new cancer (including leukemia) resulting from treatment</w:t>
            </w:r>
          </w:p>
          <w:p w14:paraId="510DF25D" w14:textId="2BDAF8FE" w:rsidR="006D32EA" w:rsidRPr="001D1F7A" w:rsidRDefault="006D32EA" w:rsidP="001D1F7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F7A">
              <w:rPr>
                <w:rFonts w:ascii="Times New Roman" w:hAnsi="Times New Roman"/>
                <w:sz w:val="24"/>
                <w:szCs w:val="24"/>
              </w:rPr>
              <w:t>Stevens-Johnson syndrome which may cause severe skin rash with blisters and peeling which can involve mouth and other parts of the body</w:t>
            </w:r>
          </w:p>
        </w:tc>
      </w:tr>
    </w:tbl>
    <w:p w14:paraId="6C0DAA63" w14:textId="77777777" w:rsidR="00B43E23" w:rsidRPr="001D1F7A" w:rsidRDefault="00B43E23" w:rsidP="001D1F7A">
      <w:pPr>
        <w:jc w:val="left"/>
        <w:rPr>
          <w:rFonts w:ascii="Times New Roman" w:hAnsi="Times New Roman"/>
          <w:sz w:val="24"/>
          <w:szCs w:val="24"/>
        </w:rPr>
      </w:pPr>
    </w:p>
    <w:sectPr w:rsidR="00B43E23" w:rsidRPr="001D1F7A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2590" w14:textId="77777777" w:rsidR="009A6BFB" w:rsidRDefault="009A6BFB" w:rsidP="00D616D5">
      <w:r>
        <w:separator/>
      </w:r>
    </w:p>
  </w:endnote>
  <w:endnote w:type="continuationSeparator" w:id="0">
    <w:p w14:paraId="2D7EA28D" w14:textId="77777777" w:rsidR="009A6BFB" w:rsidRDefault="009A6BFB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A23A" w14:textId="77777777" w:rsidR="00BC1284" w:rsidRDefault="00BC1284" w:rsidP="003A167E">
    <w:pPr>
      <w:pStyle w:val="Footer"/>
      <w:jc w:val="center"/>
      <w:rPr>
        <w:sz w:val="18"/>
      </w:rPr>
    </w:pPr>
    <w:r w:rsidRPr="00FF55D9">
      <w:rPr>
        <w:rFonts w:ascii="Times New Roman" w:hAnsi="Times New Roman"/>
        <w:sz w:val="24"/>
        <w:szCs w:val="24"/>
      </w:rPr>
      <w:t xml:space="preserve">Page </w:t>
    </w:r>
    <w:r w:rsidRPr="00FF55D9">
      <w:rPr>
        <w:rFonts w:ascii="Times New Roman" w:hAnsi="Times New Roman"/>
        <w:b/>
        <w:sz w:val="24"/>
        <w:szCs w:val="24"/>
      </w:rPr>
      <w:fldChar w:fldCharType="begin"/>
    </w:r>
    <w:r w:rsidRPr="00FF55D9">
      <w:rPr>
        <w:rFonts w:ascii="Times New Roman" w:hAnsi="Times New Roman"/>
        <w:b/>
        <w:sz w:val="24"/>
        <w:szCs w:val="24"/>
      </w:rPr>
      <w:instrText xml:space="preserve"> PAGE </w:instrText>
    </w:r>
    <w:r w:rsidRPr="00FF55D9">
      <w:rPr>
        <w:rFonts w:ascii="Times New Roman" w:hAnsi="Times New Roman"/>
        <w:b/>
        <w:sz w:val="24"/>
        <w:szCs w:val="24"/>
      </w:rPr>
      <w:fldChar w:fldCharType="separate"/>
    </w:r>
    <w:r w:rsidR="00A54C0F">
      <w:rPr>
        <w:rFonts w:ascii="Times New Roman" w:hAnsi="Times New Roman"/>
        <w:b/>
        <w:noProof/>
        <w:sz w:val="24"/>
        <w:szCs w:val="24"/>
      </w:rPr>
      <w:t>1</w:t>
    </w:r>
    <w:r w:rsidRPr="00FF55D9">
      <w:rPr>
        <w:rFonts w:ascii="Times New Roman" w:hAnsi="Times New Roman"/>
        <w:b/>
        <w:sz w:val="24"/>
        <w:szCs w:val="24"/>
      </w:rPr>
      <w:fldChar w:fldCharType="end"/>
    </w:r>
    <w:r w:rsidRPr="00FF55D9">
      <w:rPr>
        <w:rFonts w:ascii="Times New Roman" w:hAnsi="Times New Roman"/>
        <w:sz w:val="24"/>
        <w:szCs w:val="24"/>
      </w:rPr>
      <w:t xml:space="preserve"> of </w:t>
    </w:r>
    <w:r w:rsidRPr="00FF55D9">
      <w:rPr>
        <w:rFonts w:ascii="Times New Roman" w:hAnsi="Times New Roman"/>
        <w:b/>
        <w:sz w:val="24"/>
        <w:szCs w:val="24"/>
      </w:rPr>
      <w:fldChar w:fldCharType="begin"/>
    </w:r>
    <w:r w:rsidRPr="00FF55D9">
      <w:rPr>
        <w:rFonts w:ascii="Times New Roman" w:hAnsi="Times New Roman"/>
        <w:b/>
        <w:sz w:val="24"/>
        <w:szCs w:val="24"/>
      </w:rPr>
      <w:instrText xml:space="preserve"> NUMPAGES  </w:instrText>
    </w:r>
    <w:r w:rsidRPr="00FF55D9">
      <w:rPr>
        <w:rFonts w:ascii="Times New Roman" w:hAnsi="Times New Roman"/>
        <w:b/>
        <w:sz w:val="24"/>
        <w:szCs w:val="24"/>
      </w:rPr>
      <w:fldChar w:fldCharType="separate"/>
    </w:r>
    <w:r w:rsidR="00A54C0F">
      <w:rPr>
        <w:rFonts w:ascii="Times New Roman" w:hAnsi="Times New Roman"/>
        <w:b/>
        <w:noProof/>
        <w:sz w:val="24"/>
        <w:szCs w:val="24"/>
      </w:rPr>
      <w:t>1</w:t>
    </w:r>
    <w:r w:rsidRPr="00FF55D9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3D9B" w14:textId="77777777" w:rsidR="009A6BFB" w:rsidRDefault="009A6BFB" w:rsidP="00D616D5">
      <w:r>
        <w:separator/>
      </w:r>
    </w:p>
  </w:footnote>
  <w:footnote w:type="continuationSeparator" w:id="0">
    <w:p w14:paraId="6D3FD2DE" w14:textId="77777777" w:rsidR="009A6BFB" w:rsidRDefault="009A6BFB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AE1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4529"/>
    <w:rsid w:val="000157AF"/>
    <w:rsid w:val="00016EA6"/>
    <w:rsid w:val="00032892"/>
    <w:rsid w:val="00061949"/>
    <w:rsid w:val="00064A4D"/>
    <w:rsid w:val="00064F30"/>
    <w:rsid w:val="00071A98"/>
    <w:rsid w:val="00071F39"/>
    <w:rsid w:val="00077F92"/>
    <w:rsid w:val="00092F1A"/>
    <w:rsid w:val="000A4D66"/>
    <w:rsid w:val="000A7BA2"/>
    <w:rsid w:val="000B7FC3"/>
    <w:rsid w:val="000C0616"/>
    <w:rsid w:val="000C7BD6"/>
    <w:rsid w:val="000D0A23"/>
    <w:rsid w:val="000E3C1B"/>
    <w:rsid w:val="000F52A8"/>
    <w:rsid w:val="00115435"/>
    <w:rsid w:val="001164E2"/>
    <w:rsid w:val="00124F7E"/>
    <w:rsid w:val="00140780"/>
    <w:rsid w:val="00140F32"/>
    <w:rsid w:val="00143110"/>
    <w:rsid w:val="001431A3"/>
    <w:rsid w:val="00146229"/>
    <w:rsid w:val="00152E01"/>
    <w:rsid w:val="00153C51"/>
    <w:rsid w:val="00162850"/>
    <w:rsid w:val="00162D4A"/>
    <w:rsid w:val="001679DA"/>
    <w:rsid w:val="00173A3E"/>
    <w:rsid w:val="00175EF2"/>
    <w:rsid w:val="00176A9B"/>
    <w:rsid w:val="00176E43"/>
    <w:rsid w:val="001816FA"/>
    <w:rsid w:val="001853E9"/>
    <w:rsid w:val="001B7937"/>
    <w:rsid w:val="001C0946"/>
    <w:rsid w:val="001D1F7A"/>
    <w:rsid w:val="001E674F"/>
    <w:rsid w:val="001F377B"/>
    <w:rsid w:val="001F70ED"/>
    <w:rsid w:val="00206BEE"/>
    <w:rsid w:val="0021183C"/>
    <w:rsid w:val="00212C9C"/>
    <w:rsid w:val="002134F5"/>
    <w:rsid w:val="00213C67"/>
    <w:rsid w:val="00220220"/>
    <w:rsid w:val="00227765"/>
    <w:rsid w:val="00244ACC"/>
    <w:rsid w:val="00247BB0"/>
    <w:rsid w:val="00254B61"/>
    <w:rsid w:val="0026431F"/>
    <w:rsid w:val="0028489A"/>
    <w:rsid w:val="00290B6D"/>
    <w:rsid w:val="00292DC1"/>
    <w:rsid w:val="00293276"/>
    <w:rsid w:val="00296F67"/>
    <w:rsid w:val="002B2E0E"/>
    <w:rsid w:val="002B317D"/>
    <w:rsid w:val="002C68F2"/>
    <w:rsid w:val="002E2B91"/>
    <w:rsid w:val="002E3761"/>
    <w:rsid w:val="002E5788"/>
    <w:rsid w:val="002E632B"/>
    <w:rsid w:val="002E64C6"/>
    <w:rsid w:val="00302965"/>
    <w:rsid w:val="00311215"/>
    <w:rsid w:val="0031540B"/>
    <w:rsid w:val="00320B9B"/>
    <w:rsid w:val="00322991"/>
    <w:rsid w:val="003252A6"/>
    <w:rsid w:val="00327948"/>
    <w:rsid w:val="00330569"/>
    <w:rsid w:val="00340585"/>
    <w:rsid w:val="00342AF1"/>
    <w:rsid w:val="00344835"/>
    <w:rsid w:val="00345948"/>
    <w:rsid w:val="00347FDF"/>
    <w:rsid w:val="00355E82"/>
    <w:rsid w:val="0035739C"/>
    <w:rsid w:val="00362676"/>
    <w:rsid w:val="0036330B"/>
    <w:rsid w:val="003639F2"/>
    <w:rsid w:val="0037281F"/>
    <w:rsid w:val="0037627B"/>
    <w:rsid w:val="00386D5B"/>
    <w:rsid w:val="003A167E"/>
    <w:rsid w:val="003A1E62"/>
    <w:rsid w:val="003A3F58"/>
    <w:rsid w:val="003A67F3"/>
    <w:rsid w:val="003A6AAF"/>
    <w:rsid w:val="003B4930"/>
    <w:rsid w:val="003C24FC"/>
    <w:rsid w:val="003C4D85"/>
    <w:rsid w:val="003D1820"/>
    <w:rsid w:val="003D5D93"/>
    <w:rsid w:val="003D7668"/>
    <w:rsid w:val="003E7BC2"/>
    <w:rsid w:val="00406BC9"/>
    <w:rsid w:val="004070D8"/>
    <w:rsid w:val="00420669"/>
    <w:rsid w:val="004212D1"/>
    <w:rsid w:val="00421B14"/>
    <w:rsid w:val="0043305B"/>
    <w:rsid w:val="00433260"/>
    <w:rsid w:val="00444A0B"/>
    <w:rsid w:val="00453117"/>
    <w:rsid w:val="00460EAA"/>
    <w:rsid w:val="00490446"/>
    <w:rsid w:val="004B473F"/>
    <w:rsid w:val="004C4E8E"/>
    <w:rsid w:val="004C5F2C"/>
    <w:rsid w:val="004D656C"/>
    <w:rsid w:val="004F40EB"/>
    <w:rsid w:val="004F4E69"/>
    <w:rsid w:val="0051434D"/>
    <w:rsid w:val="005169CE"/>
    <w:rsid w:val="005248B0"/>
    <w:rsid w:val="005250B8"/>
    <w:rsid w:val="005255E0"/>
    <w:rsid w:val="00525D15"/>
    <w:rsid w:val="005264A2"/>
    <w:rsid w:val="00527593"/>
    <w:rsid w:val="005317E2"/>
    <w:rsid w:val="00531C53"/>
    <w:rsid w:val="0053603B"/>
    <w:rsid w:val="005526E0"/>
    <w:rsid w:val="0056184A"/>
    <w:rsid w:val="00565BF1"/>
    <w:rsid w:val="005668CC"/>
    <w:rsid w:val="00575361"/>
    <w:rsid w:val="0058001F"/>
    <w:rsid w:val="0059666C"/>
    <w:rsid w:val="005A2179"/>
    <w:rsid w:val="005B7EE2"/>
    <w:rsid w:val="005E697B"/>
    <w:rsid w:val="005F6CFF"/>
    <w:rsid w:val="00603326"/>
    <w:rsid w:val="006158C1"/>
    <w:rsid w:val="006165AA"/>
    <w:rsid w:val="00633922"/>
    <w:rsid w:val="00635A3B"/>
    <w:rsid w:val="00636973"/>
    <w:rsid w:val="00640A3D"/>
    <w:rsid w:val="00650D65"/>
    <w:rsid w:val="006518DB"/>
    <w:rsid w:val="00660217"/>
    <w:rsid w:val="006676FF"/>
    <w:rsid w:val="00675B40"/>
    <w:rsid w:val="006813CF"/>
    <w:rsid w:val="00690580"/>
    <w:rsid w:val="006916A7"/>
    <w:rsid w:val="006A51CA"/>
    <w:rsid w:val="006B27DE"/>
    <w:rsid w:val="006B69F0"/>
    <w:rsid w:val="006C0E23"/>
    <w:rsid w:val="006C283D"/>
    <w:rsid w:val="006C34B7"/>
    <w:rsid w:val="006D2E77"/>
    <w:rsid w:val="006D32EA"/>
    <w:rsid w:val="006E55A0"/>
    <w:rsid w:val="006E6422"/>
    <w:rsid w:val="006F1FEB"/>
    <w:rsid w:val="006F2366"/>
    <w:rsid w:val="00703BF8"/>
    <w:rsid w:val="00704B3C"/>
    <w:rsid w:val="0070752B"/>
    <w:rsid w:val="00713159"/>
    <w:rsid w:val="00721D7A"/>
    <w:rsid w:val="00725C93"/>
    <w:rsid w:val="00747F78"/>
    <w:rsid w:val="007528F5"/>
    <w:rsid w:val="00753835"/>
    <w:rsid w:val="0077687B"/>
    <w:rsid w:val="0078256E"/>
    <w:rsid w:val="00784C65"/>
    <w:rsid w:val="007879BD"/>
    <w:rsid w:val="00795A56"/>
    <w:rsid w:val="007A32EA"/>
    <w:rsid w:val="007A33AD"/>
    <w:rsid w:val="007B04C0"/>
    <w:rsid w:val="007B3D49"/>
    <w:rsid w:val="007B5F6F"/>
    <w:rsid w:val="007C4F95"/>
    <w:rsid w:val="007D4757"/>
    <w:rsid w:val="00806F00"/>
    <w:rsid w:val="00821FD8"/>
    <w:rsid w:val="00831CCC"/>
    <w:rsid w:val="00840666"/>
    <w:rsid w:val="00841287"/>
    <w:rsid w:val="008570BB"/>
    <w:rsid w:val="00872290"/>
    <w:rsid w:val="008761ED"/>
    <w:rsid w:val="0089035C"/>
    <w:rsid w:val="00890573"/>
    <w:rsid w:val="0089290F"/>
    <w:rsid w:val="00896C32"/>
    <w:rsid w:val="008B3350"/>
    <w:rsid w:val="008B37F8"/>
    <w:rsid w:val="008C2248"/>
    <w:rsid w:val="008D2986"/>
    <w:rsid w:val="008F58C2"/>
    <w:rsid w:val="0090329D"/>
    <w:rsid w:val="00906BBD"/>
    <w:rsid w:val="009113C1"/>
    <w:rsid w:val="00916150"/>
    <w:rsid w:val="00917FB7"/>
    <w:rsid w:val="009250EC"/>
    <w:rsid w:val="00930833"/>
    <w:rsid w:val="00931646"/>
    <w:rsid w:val="00935AFF"/>
    <w:rsid w:val="00944757"/>
    <w:rsid w:val="009451C5"/>
    <w:rsid w:val="00955B90"/>
    <w:rsid w:val="00957001"/>
    <w:rsid w:val="0097549D"/>
    <w:rsid w:val="00981790"/>
    <w:rsid w:val="009A2535"/>
    <w:rsid w:val="009A6BFB"/>
    <w:rsid w:val="009C00DA"/>
    <w:rsid w:val="009D01A3"/>
    <w:rsid w:val="009D3F38"/>
    <w:rsid w:val="009E56C7"/>
    <w:rsid w:val="009F0EB9"/>
    <w:rsid w:val="00A0315E"/>
    <w:rsid w:val="00A0453F"/>
    <w:rsid w:val="00A0718F"/>
    <w:rsid w:val="00A22015"/>
    <w:rsid w:val="00A42EAC"/>
    <w:rsid w:val="00A50D1A"/>
    <w:rsid w:val="00A54C0F"/>
    <w:rsid w:val="00A6156B"/>
    <w:rsid w:val="00A658D1"/>
    <w:rsid w:val="00A70D91"/>
    <w:rsid w:val="00A77C12"/>
    <w:rsid w:val="00A87D3D"/>
    <w:rsid w:val="00A93135"/>
    <w:rsid w:val="00A93F19"/>
    <w:rsid w:val="00AB724B"/>
    <w:rsid w:val="00AD2CF9"/>
    <w:rsid w:val="00AD55BA"/>
    <w:rsid w:val="00AD7352"/>
    <w:rsid w:val="00AE1269"/>
    <w:rsid w:val="00AE185D"/>
    <w:rsid w:val="00AE1C9B"/>
    <w:rsid w:val="00AE4F25"/>
    <w:rsid w:val="00AE7A43"/>
    <w:rsid w:val="00AF2095"/>
    <w:rsid w:val="00AF5100"/>
    <w:rsid w:val="00B1790F"/>
    <w:rsid w:val="00B221D0"/>
    <w:rsid w:val="00B30CFF"/>
    <w:rsid w:val="00B41344"/>
    <w:rsid w:val="00B43295"/>
    <w:rsid w:val="00B43E23"/>
    <w:rsid w:val="00B44EB0"/>
    <w:rsid w:val="00B46A9E"/>
    <w:rsid w:val="00B634ED"/>
    <w:rsid w:val="00B63B13"/>
    <w:rsid w:val="00B72AAA"/>
    <w:rsid w:val="00B76819"/>
    <w:rsid w:val="00B8157A"/>
    <w:rsid w:val="00B82997"/>
    <w:rsid w:val="00BA6478"/>
    <w:rsid w:val="00BB4C5A"/>
    <w:rsid w:val="00BB58D2"/>
    <w:rsid w:val="00BC0303"/>
    <w:rsid w:val="00BC1284"/>
    <w:rsid w:val="00BC1CEF"/>
    <w:rsid w:val="00BD2715"/>
    <w:rsid w:val="00BD64BE"/>
    <w:rsid w:val="00BF7200"/>
    <w:rsid w:val="00C06367"/>
    <w:rsid w:val="00C07A39"/>
    <w:rsid w:val="00C1216C"/>
    <w:rsid w:val="00C1454B"/>
    <w:rsid w:val="00C26B9E"/>
    <w:rsid w:val="00C27D5C"/>
    <w:rsid w:val="00C37EFF"/>
    <w:rsid w:val="00C54601"/>
    <w:rsid w:val="00C6555E"/>
    <w:rsid w:val="00C65E04"/>
    <w:rsid w:val="00C909EB"/>
    <w:rsid w:val="00C93562"/>
    <w:rsid w:val="00C97834"/>
    <w:rsid w:val="00CA041A"/>
    <w:rsid w:val="00CA64D5"/>
    <w:rsid w:val="00CB12B7"/>
    <w:rsid w:val="00CC095B"/>
    <w:rsid w:val="00CC7716"/>
    <w:rsid w:val="00CC7B47"/>
    <w:rsid w:val="00CD1D85"/>
    <w:rsid w:val="00CD6603"/>
    <w:rsid w:val="00CE0134"/>
    <w:rsid w:val="00CE5CBF"/>
    <w:rsid w:val="00CF566C"/>
    <w:rsid w:val="00D066CC"/>
    <w:rsid w:val="00D125FC"/>
    <w:rsid w:val="00D13FF8"/>
    <w:rsid w:val="00D148A5"/>
    <w:rsid w:val="00D14E01"/>
    <w:rsid w:val="00D17AEE"/>
    <w:rsid w:val="00D22871"/>
    <w:rsid w:val="00D50973"/>
    <w:rsid w:val="00D5162C"/>
    <w:rsid w:val="00D53134"/>
    <w:rsid w:val="00D53993"/>
    <w:rsid w:val="00D5461D"/>
    <w:rsid w:val="00D616D5"/>
    <w:rsid w:val="00D747E9"/>
    <w:rsid w:val="00D950E2"/>
    <w:rsid w:val="00D952CE"/>
    <w:rsid w:val="00DA0A81"/>
    <w:rsid w:val="00DA313C"/>
    <w:rsid w:val="00DA4278"/>
    <w:rsid w:val="00DC2DF7"/>
    <w:rsid w:val="00DC5911"/>
    <w:rsid w:val="00E020A2"/>
    <w:rsid w:val="00E151C6"/>
    <w:rsid w:val="00E17A0E"/>
    <w:rsid w:val="00E30392"/>
    <w:rsid w:val="00E4554B"/>
    <w:rsid w:val="00E46132"/>
    <w:rsid w:val="00E535EA"/>
    <w:rsid w:val="00E708C8"/>
    <w:rsid w:val="00E7403D"/>
    <w:rsid w:val="00E77AFB"/>
    <w:rsid w:val="00E872D2"/>
    <w:rsid w:val="00EB1B2D"/>
    <w:rsid w:val="00EB2782"/>
    <w:rsid w:val="00EC7825"/>
    <w:rsid w:val="00ED3B63"/>
    <w:rsid w:val="00EF15E4"/>
    <w:rsid w:val="00EF6A8F"/>
    <w:rsid w:val="00EF6E44"/>
    <w:rsid w:val="00EF6F19"/>
    <w:rsid w:val="00F018BD"/>
    <w:rsid w:val="00F130C5"/>
    <w:rsid w:val="00F1567E"/>
    <w:rsid w:val="00F265AB"/>
    <w:rsid w:val="00F40893"/>
    <w:rsid w:val="00F504F8"/>
    <w:rsid w:val="00F54A02"/>
    <w:rsid w:val="00F80799"/>
    <w:rsid w:val="00F820C8"/>
    <w:rsid w:val="00F91925"/>
    <w:rsid w:val="00FA0CB1"/>
    <w:rsid w:val="00FC5C60"/>
    <w:rsid w:val="00FE4576"/>
    <w:rsid w:val="00FF452D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778C"/>
  <w15:chartTrackingRefBased/>
  <w15:docId w15:val="{F80D2601-FD7C-4DBF-9DEF-48A58C69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344"/>
    <w:pPr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B41344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F6CFF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9C00DA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A8A60-1094-49C0-A33C-CC73B787E34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8A3C24-D15C-41C3-ACBA-A0CE838B76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Gemcitabine, Vinorelbine, Liposomal Doxorubicin (Doxil)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Gemcitabine, Vinorelbine, Liposomal Doxorubicin (Doxil)</dc:title>
  <dc:subject>Possible Side Effects of Gemcitabine, Vinorelbine, Liposomal Doxorubicin (Doxil)</dc:subject>
  <dc:creator>HHS/DCTD/CTEP</dc:creator>
  <cp:keywords>Possible Side Effects, Gemcitabine, Vinorelbine, Liposomal Doxorubicin, Doxil</cp:keywords>
  <cp:lastModifiedBy>Smith, Kathleen (NIH/NCI) [C]</cp:lastModifiedBy>
  <cp:revision>2</cp:revision>
  <cp:lastPrinted>2011-11-22T20:54:00Z</cp:lastPrinted>
  <dcterms:created xsi:type="dcterms:W3CDTF">2022-08-12T14:05:00Z</dcterms:created>
  <dcterms:modified xsi:type="dcterms:W3CDTF">2022-08-12T14:05:00Z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