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CDC9" w14:textId="0997242B" w:rsidR="00AE7A43" w:rsidRPr="00071A98" w:rsidRDefault="00B41344" w:rsidP="006F2366">
      <w:pPr>
        <w:pStyle w:val="Heading1"/>
        <w:ind w:left="173"/>
      </w:pPr>
      <w:r w:rsidRPr="00EF15E4">
        <w:t>Possibl</w:t>
      </w:r>
      <w:r w:rsidRPr="00071A98">
        <w:t>e Side Effects of Gemcitabine (Table Version Date:</w:t>
      </w:r>
      <w:r w:rsidR="00BC1284" w:rsidRPr="00071A98">
        <w:t xml:space="preserve"> </w:t>
      </w:r>
      <w:r w:rsidR="002D3126">
        <w:rPr>
          <w:lang w:val="en-US"/>
        </w:rPr>
        <w:t>January 18, 2023</w:t>
      </w:r>
      <w:r w:rsidRPr="00071A9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71A98" w14:paraId="76D126D7" w14:textId="77777777" w:rsidTr="006F2366">
        <w:trPr>
          <w:cantSplit/>
          <w:tblHeader/>
        </w:trPr>
        <w:tc>
          <w:tcPr>
            <w:tcW w:w="10615" w:type="dxa"/>
          </w:tcPr>
          <w:p w14:paraId="31685649" w14:textId="77777777" w:rsidR="005F6CFF" w:rsidRPr="00244ACC" w:rsidRDefault="00E708C8" w:rsidP="003D7668">
            <w:pPr>
              <w:jc w:val="center"/>
              <w:rPr>
                <w:rStyle w:val="Strong"/>
              </w:rPr>
            </w:pPr>
            <w:r w:rsidRPr="00071A98">
              <w:rPr>
                <w:rStyle w:val="Strong"/>
              </w:rPr>
              <w:t>COMMON, SOME MAY BE SERIOUS</w:t>
            </w:r>
          </w:p>
          <w:p w14:paraId="0AC30630" w14:textId="77777777" w:rsidR="00704B3C" w:rsidRPr="00071A98" w:rsidRDefault="00DA4278" w:rsidP="003D7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In 100 people receiving Gemcitabine, </w:t>
            </w:r>
            <w:r w:rsidR="00F80799" w:rsidRPr="00071A98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071A98" w14:paraId="7083E06D" w14:textId="77777777" w:rsidTr="006F2366">
        <w:tc>
          <w:tcPr>
            <w:tcW w:w="10615" w:type="dxa"/>
          </w:tcPr>
          <w:p w14:paraId="290B3953" w14:textId="1D9E3EEB" w:rsidR="00386D5B" w:rsidRPr="00071A98" w:rsidRDefault="00386D5B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Swelling of arms, legs</w:t>
            </w:r>
            <w:r w:rsidR="000B7FC3" w:rsidRPr="00071A98">
              <w:rPr>
                <w:rFonts w:ascii="Times New Roman" w:hAnsi="Times New Roman"/>
                <w:sz w:val="24"/>
                <w:szCs w:val="24"/>
              </w:rPr>
              <w:t>, and body</w:t>
            </w:r>
          </w:p>
          <w:p w14:paraId="69A0DD95" w14:textId="77777777" w:rsidR="00386D5B" w:rsidRPr="00071A98" w:rsidRDefault="00386D5B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50CC0A47" w14:textId="3081885A" w:rsidR="00806F00" w:rsidRPr="00071A98" w:rsidRDefault="00806F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206BEE">
              <w:rPr>
                <w:rFonts w:ascii="Times New Roman" w:hAnsi="Times New Roman"/>
                <w:sz w:val="24"/>
                <w:szCs w:val="24"/>
              </w:rPr>
              <w:t xml:space="preserve">including in the blood, 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EB32F84" w14:textId="77777777" w:rsidR="00806F00" w:rsidRPr="00071A98" w:rsidRDefault="00806F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B32C01A" w14:textId="0B111C1F" w:rsidR="00806F00" w:rsidRPr="00071A98" w:rsidRDefault="00806F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Anemia which </w:t>
            </w:r>
            <w:r w:rsidR="005668CC" w:rsidRPr="00071A98">
              <w:rPr>
                <w:rFonts w:ascii="Times New Roman" w:hAnsi="Times New Roman"/>
                <w:sz w:val="24"/>
                <w:szCs w:val="24"/>
              </w:rPr>
              <w:t>may</w:t>
            </w:r>
            <w:r w:rsidR="00F00BC1">
              <w:rPr>
                <w:rFonts w:ascii="Times New Roman" w:hAnsi="Times New Roman"/>
                <w:sz w:val="24"/>
                <w:szCs w:val="24"/>
              </w:rPr>
              <w:t xml:space="preserve"> cause tiredness, or may</w:t>
            </w:r>
            <w:r w:rsidR="005668CC" w:rsidRPr="00071A98">
              <w:rPr>
                <w:rFonts w:ascii="Times New Roman" w:hAnsi="Times New Roman"/>
                <w:sz w:val="24"/>
                <w:szCs w:val="24"/>
              </w:rPr>
              <w:t xml:space="preserve"> require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 xml:space="preserve"> a blood transfusion</w:t>
            </w:r>
          </w:p>
          <w:p w14:paraId="6500ADE3" w14:textId="77777777" w:rsidR="00806F00" w:rsidRPr="00071A98" w:rsidRDefault="00806F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6209BE33" w14:textId="7EE2CA6F" w:rsidR="00957001" w:rsidRPr="00071A98" w:rsidRDefault="00957001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61BD4D3" w14:textId="16010C6E" w:rsidR="00806F00" w:rsidRPr="00071A98" w:rsidRDefault="00806F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B634ED" w:rsidRPr="00071A98">
              <w:rPr>
                <w:rFonts w:ascii="Times New Roman" w:hAnsi="Times New Roman"/>
                <w:sz w:val="24"/>
                <w:szCs w:val="24"/>
              </w:rPr>
              <w:t>, diarrhea, constipation</w:t>
            </w:r>
          </w:p>
          <w:p w14:paraId="54C08A0D" w14:textId="6884F62E" w:rsidR="00BF7200" w:rsidRPr="00071A98" w:rsidRDefault="00BF72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Flu-like symptoms of muscle pain, fever, headache, </w:t>
            </w:r>
            <w:proofErr w:type="gramStart"/>
            <w:r w:rsidRPr="00071A98">
              <w:rPr>
                <w:rFonts w:ascii="Times New Roman" w:hAnsi="Times New Roman"/>
                <w:sz w:val="24"/>
                <w:szCs w:val="24"/>
              </w:rPr>
              <w:t>chills</w:t>
            </w:r>
            <w:proofErr w:type="gramEnd"/>
            <w:r w:rsidRPr="00071A98">
              <w:rPr>
                <w:rFonts w:ascii="Times New Roman" w:hAnsi="Times New Roman"/>
                <w:sz w:val="24"/>
                <w:szCs w:val="24"/>
              </w:rPr>
              <w:t xml:space="preserve"> and fatigue</w:t>
            </w:r>
          </w:p>
          <w:p w14:paraId="4CAA3003" w14:textId="538BB5E1" w:rsidR="00806F00" w:rsidRPr="00071A98" w:rsidRDefault="00BD64BE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Burning, numbness, tingling or </w:t>
            </w:r>
            <w:r w:rsidR="00806F00" w:rsidRPr="00071A98">
              <w:rPr>
                <w:rFonts w:ascii="Times New Roman" w:hAnsi="Times New Roman"/>
                <w:sz w:val="24"/>
                <w:szCs w:val="24"/>
              </w:rPr>
              <w:t>"pins and needles"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feelings</w:t>
            </w:r>
          </w:p>
          <w:p w14:paraId="407C3790" w14:textId="4B33386E" w:rsidR="00BF7200" w:rsidRPr="00071A98" w:rsidRDefault="00BF72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Rash</w:t>
            </w:r>
            <w:r w:rsidR="006A51CA">
              <w:rPr>
                <w:rFonts w:ascii="Times New Roman" w:hAnsi="Times New Roman"/>
                <w:sz w:val="24"/>
                <w:szCs w:val="24"/>
              </w:rPr>
              <w:t>, itching</w:t>
            </w:r>
          </w:p>
          <w:p w14:paraId="786C5EF5" w14:textId="77777777" w:rsidR="00293276" w:rsidRPr="00071A98" w:rsidRDefault="00BF7200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E45A685" w14:textId="77777777" w:rsidR="00292DC1" w:rsidRPr="00071A9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71A98" w14:paraId="54FF7121" w14:textId="77777777" w:rsidTr="00162850">
        <w:trPr>
          <w:cantSplit/>
          <w:tblHeader/>
        </w:trPr>
        <w:tc>
          <w:tcPr>
            <w:tcW w:w="10615" w:type="dxa"/>
          </w:tcPr>
          <w:p w14:paraId="2111E59B" w14:textId="77777777" w:rsidR="005F6CFF" w:rsidRPr="00071A98" w:rsidRDefault="00E708C8" w:rsidP="00575361">
            <w:pPr>
              <w:jc w:val="center"/>
              <w:rPr>
                <w:rStyle w:val="Strong"/>
              </w:rPr>
            </w:pPr>
            <w:r w:rsidRPr="00071A98">
              <w:rPr>
                <w:rStyle w:val="Strong"/>
              </w:rPr>
              <w:t>OCCASIONAL, SOME MAY BE SERIOUS</w:t>
            </w:r>
          </w:p>
          <w:p w14:paraId="46A22202" w14:textId="77777777" w:rsidR="00704B3C" w:rsidRPr="00071A98" w:rsidRDefault="00DA4278" w:rsidP="00575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In 100 people receiving Gemcitabine, from 4 to 20 may have:</w:t>
            </w:r>
          </w:p>
        </w:tc>
      </w:tr>
      <w:tr w:rsidR="009451C5" w:rsidRPr="00071A98" w14:paraId="323F0A0C" w14:textId="77777777" w:rsidTr="00162850">
        <w:tc>
          <w:tcPr>
            <w:tcW w:w="10615" w:type="dxa"/>
          </w:tcPr>
          <w:p w14:paraId="33B3B0AC" w14:textId="77777777" w:rsidR="005317E2" w:rsidRPr="00071A98" w:rsidRDefault="005317E2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6A3E6FD" w14:textId="74AF8FBE" w:rsidR="001E674F" w:rsidRPr="00071A98" w:rsidRDefault="00D952CE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Damage to the lungs and/or fluid around the lungs, which may cause shortness of breath</w:t>
            </w:r>
            <w:r w:rsidR="00AE1269" w:rsidRPr="00071A98">
              <w:rPr>
                <w:rFonts w:ascii="Times New Roman" w:hAnsi="Times New Roman"/>
                <w:sz w:val="24"/>
                <w:szCs w:val="24"/>
              </w:rPr>
              <w:t>, cough</w:t>
            </w:r>
          </w:p>
          <w:p w14:paraId="5322FAD0" w14:textId="77777777" w:rsidR="00292DC1" w:rsidRDefault="003A3F58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4452A98B" w14:textId="00982E00" w:rsidR="00744DED" w:rsidRPr="00071A98" w:rsidRDefault="00744DED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Drowsiness</w:t>
            </w:r>
          </w:p>
        </w:tc>
      </w:tr>
    </w:tbl>
    <w:p w14:paraId="37712BF4" w14:textId="77777777" w:rsidR="00292DC1" w:rsidRPr="00071A9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71A98" w14:paraId="76726026" w14:textId="77777777" w:rsidTr="00162850">
        <w:trPr>
          <w:cantSplit/>
          <w:tblHeader/>
        </w:trPr>
        <w:tc>
          <w:tcPr>
            <w:tcW w:w="10615" w:type="dxa"/>
          </w:tcPr>
          <w:p w14:paraId="0BAFEEF5" w14:textId="77777777" w:rsidR="005F6CFF" w:rsidRPr="00071A98" w:rsidRDefault="00E708C8" w:rsidP="00575361">
            <w:pPr>
              <w:jc w:val="center"/>
              <w:rPr>
                <w:rStyle w:val="Strong"/>
              </w:rPr>
            </w:pPr>
            <w:r w:rsidRPr="00071A98">
              <w:rPr>
                <w:rStyle w:val="Strong"/>
              </w:rPr>
              <w:t>RARE</w:t>
            </w:r>
            <w:r w:rsidR="0028489A" w:rsidRPr="00071A98">
              <w:rPr>
                <w:rStyle w:val="Strong"/>
              </w:rPr>
              <w:t>,</w:t>
            </w:r>
            <w:r w:rsidRPr="00071A98">
              <w:rPr>
                <w:rStyle w:val="Strong"/>
              </w:rPr>
              <w:t xml:space="preserve"> AND SERIOUS</w:t>
            </w:r>
          </w:p>
          <w:p w14:paraId="776EF322" w14:textId="77777777" w:rsidR="00704B3C" w:rsidRPr="00071A98" w:rsidRDefault="00DA4278" w:rsidP="00575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In 100 people receiving Gemcitabine, 3 or fewer may have:</w:t>
            </w:r>
          </w:p>
        </w:tc>
      </w:tr>
      <w:tr w:rsidR="009451C5" w:rsidRPr="00575361" w14:paraId="1F17B87F" w14:textId="77777777" w:rsidTr="00162850">
        <w:tc>
          <w:tcPr>
            <w:tcW w:w="10615" w:type="dxa"/>
          </w:tcPr>
          <w:p w14:paraId="617594FE" w14:textId="156D36D2" w:rsidR="00173A3E" w:rsidRDefault="00A93F19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 xml:space="preserve">Heart failure </w:t>
            </w:r>
            <w:r w:rsidR="00F91925" w:rsidRPr="00071A98">
              <w:rPr>
                <w:rFonts w:ascii="Times New Roman" w:hAnsi="Times New Roman"/>
                <w:sz w:val="24"/>
                <w:szCs w:val="24"/>
              </w:rPr>
              <w:t>or heart attac</w:t>
            </w:r>
            <w:r w:rsidR="00BD64BE">
              <w:rPr>
                <w:rFonts w:ascii="Times New Roman" w:hAnsi="Times New Roman"/>
                <w:sz w:val="24"/>
                <w:szCs w:val="24"/>
              </w:rPr>
              <w:t>k</w:t>
            </w:r>
            <w:r w:rsidR="00F91925" w:rsidRPr="00071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>which may cause</w:t>
            </w:r>
            <w:r w:rsidR="00F91925" w:rsidRPr="00071A98">
              <w:rPr>
                <w:rFonts w:ascii="Times New Roman" w:hAnsi="Times New Roman"/>
                <w:sz w:val="24"/>
                <w:szCs w:val="24"/>
              </w:rPr>
              <w:t xml:space="preserve"> chest pain,</w:t>
            </w:r>
            <w:r w:rsidRPr="00071A98">
              <w:rPr>
                <w:rFonts w:ascii="Times New Roman" w:hAnsi="Times New Roman"/>
                <w:sz w:val="24"/>
                <w:szCs w:val="24"/>
              </w:rPr>
              <w:t xml:space="preserve"> shortness of breath, swelling of ankles, and tiredness</w:t>
            </w:r>
          </w:p>
          <w:p w14:paraId="19DCDF32" w14:textId="1CB73D05" w:rsidR="009219A2" w:rsidRPr="00071A98" w:rsidRDefault="009219A2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 damage, posterior reversible encephalopathy syndrome (PRES), which may cause headache, seizure, blindness</w:t>
            </w:r>
          </w:p>
          <w:p w14:paraId="7BCC43D1" w14:textId="2CE4D2BE" w:rsidR="00930833" w:rsidRPr="00071A98" w:rsidRDefault="00930833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28B8492A" w14:textId="77777777" w:rsidR="00C6555E" w:rsidRDefault="00206BEE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41FE78EE" w14:textId="77777777" w:rsidR="009219A2" w:rsidRDefault="009219A2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9A2">
              <w:rPr>
                <w:rFonts w:ascii="Times New Roman" w:hAnsi="Times New Roman"/>
                <w:sz w:val="24"/>
                <w:szCs w:val="24"/>
              </w:rPr>
              <w:t>Capillary Leak syndrome which may cause fluid in the organs, low blood pressure, shortness of breath, swelling of ankles</w:t>
            </w:r>
          </w:p>
          <w:p w14:paraId="510DF25D" w14:textId="34894AD8" w:rsidR="009219A2" w:rsidRPr="00071A98" w:rsidRDefault="009219A2" w:rsidP="00C92E8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9A2">
              <w:rPr>
                <w:rFonts w:ascii="Times New Roman" w:hAnsi="Times New Roman"/>
                <w:sz w:val="24"/>
                <w:szCs w:val="24"/>
              </w:rPr>
              <w:t xml:space="preserve">Hemolytic uremic syndrome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(HUS) </w:t>
            </w:r>
            <w:r w:rsidRPr="009219A2">
              <w:rPr>
                <w:rFonts w:ascii="Times New Roman" w:hAnsi="Times New Roman"/>
                <w:sz w:val="24"/>
                <w:szCs w:val="24"/>
              </w:rPr>
              <w:t>which may cause anemia, kidney problems, tiredness, bruising, swelling, or may require dialysis</w:t>
            </w:r>
          </w:p>
        </w:tc>
      </w:tr>
    </w:tbl>
    <w:p w14:paraId="6C0DAA63" w14:textId="77777777" w:rsidR="00B43E23" w:rsidRPr="00FF55D9" w:rsidRDefault="00B43E23" w:rsidP="00DA4278">
      <w:pPr>
        <w:rPr>
          <w:rFonts w:ascii="Times New Roman" w:hAnsi="Times New Roman"/>
          <w:sz w:val="24"/>
          <w:szCs w:val="24"/>
        </w:rPr>
      </w:pPr>
    </w:p>
    <w:sectPr w:rsidR="00B43E23" w:rsidRPr="00FF55D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FF2A" w14:textId="77777777" w:rsidR="00143110" w:rsidRDefault="00143110" w:rsidP="00D616D5">
      <w:r>
        <w:separator/>
      </w:r>
    </w:p>
  </w:endnote>
  <w:endnote w:type="continuationSeparator" w:id="0">
    <w:p w14:paraId="516597FE" w14:textId="77777777" w:rsidR="00143110" w:rsidRDefault="0014311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A23A" w14:textId="77777777" w:rsidR="00BC1284" w:rsidRDefault="00BC1284" w:rsidP="003A167E">
    <w:pPr>
      <w:pStyle w:val="Footer"/>
      <w:jc w:val="center"/>
      <w:rPr>
        <w:sz w:val="18"/>
      </w:rPr>
    </w:pPr>
    <w:r w:rsidRPr="00FF55D9">
      <w:rPr>
        <w:rFonts w:ascii="Times New Roman" w:hAnsi="Times New Roman"/>
        <w:sz w:val="24"/>
        <w:szCs w:val="24"/>
      </w:rPr>
      <w:t xml:space="preserve">Page </w:t>
    </w:r>
    <w:r w:rsidRPr="00FF55D9">
      <w:rPr>
        <w:rFonts w:ascii="Times New Roman" w:hAnsi="Times New Roman"/>
        <w:b/>
        <w:sz w:val="24"/>
        <w:szCs w:val="24"/>
      </w:rPr>
      <w:fldChar w:fldCharType="begin"/>
    </w:r>
    <w:r w:rsidRPr="00FF55D9">
      <w:rPr>
        <w:rFonts w:ascii="Times New Roman" w:hAnsi="Times New Roman"/>
        <w:b/>
        <w:sz w:val="24"/>
        <w:szCs w:val="24"/>
      </w:rPr>
      <w:instrText xml:space="preserve"> PAGE </w:instrText>
    </w:r>
    <w:r w:rsidRPr="00FF55D9">
      <w:rPr>
        <w:rFonts w:ascii="Times New Roman" w:hAnsi="Times New Roman"/>
        <w:b/>
        <w:sz w:val="24"/>
        <w:szCs w:val="24"/>
      </w:rPr>
      <w:fldChar w:fldCharType="separate"/>
    </w:r>
    <w:r w:rsidR="00A54C0F">
      <w:rPr>
        <w:rFonts w:ascii="Times New Roman" w:hAnsi="Times New Roman"/>
        <w:b/>
        <w:noProof/>
        <w:sz w:val="24"/>
        <w:szCs w:val="24"/>
      </w:rPr>
      <w:t>1</w:t>
    </w:r>
    <w:r w:rsidRPr="00FF55D9">
      <w:rPr>
        <w:rFonts w:ascii="Times New Roman" w:hAnsi="Times New Roman"/>
        <w:b/>
        <w:sz w:val="24"/>
        <w:szCs w:val="24"/>
      </w:rPr>
      <w:fldChar w:fldCharType="end"/>
    </w:r>
    <w:r w:rsidRPr="00FF55D9">
      <w:rPr>
        <w:rFonts w:ascii="Times New Roman" w:hAnsi="Times New Roman"/>
        <w:sz w:val="24"/>
        <w:szCs w:val="24"/>
      </w:rPr>
      <w:t xml:space="preserve"> of </w:t>
    </w:r>
    <w:r w:rsidRPr="00FF55D9">
      <w:rPr>
        <w:rFonts w:ascii="Times New Roman" w:hAnsi="Times New Roman"/>
        <w:b/>
        <w:sz w:val="24"/>
        <w:szCs w:val="24"/>
      </w:rPr>
      <w:fldChar w:fldCharType="begin"/>
    </w:r>
    <w:r w:rsidRPr="00FF55D9">
      <w:rPr>
        <w:rFonts w:ascii="Times New Roman" w:hAnsi="Times New Roman"/>
        <w:b/>
        <w:sz w:val="24"/>
        <w:szCs w:val="24"/>
      </w:rPr>
      <w:instrText xml:space="preserve"> NUMPAGES  </w:instrText>
    </w:r>
    <w:r w:rsidRPr="00FF55D9">
      <w:rPr>
        <w:rFonts w:ascii="Times New Roman" w:hAnsi="Times New Roman"/>
        <w:b/>
        <w:sz w:val="24"/>
        <w:szCs w:val="24"/>
      </w:rPr>
      <w:fldChar w:fldCharType="separate"/>
    </w:r>
    <w:r w:rsidR="00A54C0F">
      <w:rPr>
        <w:rFonts w:ascii="Times New Roman" w:hAnsi="Times New Roman"/>
        <w:b/>
        <w:noProof/>
        <w:sz w:val="24"/>
        <w:szCs w:val="24"/>
      </w:rPr>
      <w:t>1</w:t>
    </w:r>
    <w:r w:rsidRPr="00FF55D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51EE" w14:textId="77777777" w:rsidR="00143110" w:rsidRDefault="00143110" w:rsidP="00D616D5">
      <w:r>
        <w:separator/>
      </w:r>
    </w:p>
  </w:footnote>
  <w:footnote w:type="continuationSeparator" w:id="0">
    <w:p w14:paraId="76F0CAD8" w14:textId="77777777" w:rsidR="00143110" w:rsidRDefault="0014311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AE1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4529"/>
    <w:rsid w:val="000157AF"/>
    <w:rsid w:val="00016EA6"/>
    <w:rsid w:val="00032892"/>
    <w:rsid w:val="00061949"/>
    <w:rsid w:val="00064A4D"/>
    <w:rsid w:val="00064F30"/>
    <w:rsid w:val="00071A98"/>
    <w:rsid w:val="00071F39"/>
    <w:rsid w:val="00077F92"/>
    <w:rsid w:val="00092F1A"/>
    <w:rsid w:val="000A4D66"/>
    <w:rsid w:val="000A7BA2"/>
    <w:rsid w:val="000B7FC3"/>
    <w:rsid w:val="000C0616"/>
    <w:rsid w:val="000C7BD6"/>
    <w:rsid w:val="000D0A23"/>
    <w:rsid w:val="000E3C1B"/>
    <w:rsid w:val="000F52A8"/>
    <w:rsid w:val="00115435"/>
    <w:rsid w:val="001164E2"/>
    <w:rsid w:val="00124F7E"/>
    <w:rsid w:val="00140780"/>
    <w:rsid w:val="00143110"/>
    <w:rsid w:val="001431A3"/>
    <w:rsid w:val="00146229"/>
    <w:rsid w:val="00152E01"/>
    <w:rsid w:val="00153C51"/>
    <w:rsid w:val="00162850"/>
    <w:rsid w:val="00162D4A"/>
    <w:rsid w:val="001679DA"/>
    <w:rsid w:val="00173A3E"/>
    <w:rsid w:val="00175EF2"/>
    <w:rsid w:val="00176A9B"/>
    <w:rsid w:val="00176E43"/>
    <w:rsid w:val="001816FA"/>
    <w:rsid w:val="001853E9"/>
    <w:rsid w:val="001B7937"/>
    <w:rsid w:val="001C0946"/>
    <w:rsid w:val="001E674F"/>
    <w:rsid w:val="001F377B"/>
    <w:rsid w:val="001F70ED"/>
    <w:rsid w:val="00206BEE"/>
    <w:rsid w:val="0021183C"/>
    <w:rsid w:val="00212C9C"/>
    <w:rsid w:val="002134F5"/>
    <w:rsid w:val="00213C67"/>
    <w:rsid w:val="00220220"/>
    <w:rsid w:val="00227765"/>
    <w:rsid w:val="00244ACC"/>
    <w:rsid w:val="00247BB0"/>
    <w:rsid w:val="00254B61"/>
    <w:rsid w:val="0026431F"/>
    <w:rsid w:val="0026463C"/>
    <w:rsid w:val="0028489A"/>
    <w:rsid w:val="00290B6D"/>
    <w:rsid w:val="00292DC1"/>
    <w:rsid w:val="00293276"/>
    <w:rsid w:val="00296F67"/>
    <w:rsid w:val="002B2E0E"/>
    <w:rsid w:val="002B317D"/>
    <w:rsid w:val="002C68F2"/>
    <w:rsid w:val="002D3126"/>
    <w:rsid w:val="002E2B91"/>
    <w:rsid w:val="002E3761"/>
    <w:rsid w:val="002E5788"/>
    <w:rsid w:val="002E632B"/>
    <w:rsid w:val="002E64C6"/>
    <w:rsid w:val="00302965"/>
    <w:rsid w:val="00311215"/>
    <w:rsid w:val="0031540B"/>
    <w:rsid w:val="00320B9B"/>
    <w:rsid w:val="00322991"/>
    <w:rsid w:val="00327948"/>
    <w:rsid w:val="00330569"/>
    <w:rsid w:val="00340585"/>
    <w:rsid w:val="00342AF1"/>
    <w:rsid w:val="00344835"/>
    <w:rsid w:val="00345948"/>
    <w:rsid w:val="00347FDF"/>
    <w:rsid w:val="00355E82"/>
    <w:rsid w:val="0035739C"/>
    <w:rsid w:val="00362676"/>
    <w:rsid w:val="0036330B"/>
    <w:rsid w:val="003639F2"/>
    <w:rsid w:val="0037281F"/>
    <w:rsid w:val="0037627B"/>
    <w:rsid w:val="00386D5B"/>
    <w:rsid w:val="003A167E"/>
    <w:rsid w:val="003A1E62"/>
    <w:rsid w:val="003A3F58"/>
    <w:rsid w:val="003A67F3"/>
    <w:rsid w:val="003A6AAF"/>
    <w:rsid w:val="003B4930"/>
    <w:rsid w:val="003C24FC"/>
    <w:rsid w:val="003D1820"/>
    <w:rsid w:val="003D5D93"/>
    <w:rsid w:val="003D7668"/>
    <w:rsid w:val="003E7BC2"/>
    <w:rsid w:val="00406BC9"/>
    <w:rsid w:val="004070D8"/>
    <w:rsid w:val="00420669"/>
    <w:rsid w:val="004212D1"/>
    <w:rsid w:val="00421B14"/>
    <w:rsid w:val="0043305B"/>
    <w:rsid w:val="00433260"/>
    <w:rsid w:val="00444A0B"/>
    <w:rsid w:val="00453117"/>
    <w:rsid w:val="00460EAA"/>
    <w:rsid w:val="00490446"/>
    <w:rsid w:val="004B473F"/>
    <w:rsid w:val="004C4E8E"/>
    <w:rsid w:val="004C5F2C"/>
    <w:rsid w:val="004F40EB"/>
    <w:rsid w:val="004F4E69"/>
    <w:rsid w:val="005169CE"/>
    <w:rsid w:val="005248B0"/>
    <w:rsid w:val="005250B8"/>
    <w:rsid w:val="005255E0"/>
    <w:rsid w:val="00525D15"/>
    <w:rsid w:val="005264A2"/>
    <w:rsid w:val="005317E2"/>
    <w:rsid w:val="00531C53"/>
    <w:rsid w:val="0053603B"/>
    <w:rsid w:val="005526E0"/>
    <w:rsid w:val="0056184A"/>
    <w:rsid w:val="005668CC"/>
    <w:rsid w:val="00575361"/>
    <w:rsid w:val="0058001F"/>
    <w:rsid w:val="0059666C"/>
    <w:rsid w:val="005A2179"/>
    <w:rsid w:val="005B7EE2"/>
    <w:rsid w:val="005E697B"/>
    <w:rsid w:val="005F6CFF"/>
    <w:rsid w:val="00603326"/>
    <w:rsid w:val="006158C1"/>
    <w:rsid w:val="006165AA"/>
    <w:rsid w:val="00633922"/>
    <w:rsid w:val="00635A3B"/>
    <w:rsid w:val="00636973"/>
    <w:rsid w:val="00640A3D"/>
    <w:rsid w:val="00650D65"/>
    <w:rsid w:val="006518DB"/>
    <w:rsid w:val="00660217"/>
    <w:rsid w:val="006676FF"/>
    <w:rsid w:val="00675B40"/>
    <w:rsid w:val="006813CF"/>
    <w:rsid w:val="00690580"/>
    <w:rsid w:val="006916A7"/>
    <w:rsid w:val="006A51CA"/>
    <w:rsid w:val="006B27DE"/>
    <w:rsid w:val="006C0E23"/>
    <w:rsid w:val="006C283D"/>
    <w:rsid w:val="006C34B7"/>
    <w:rsid w:val="006D2E77"/>
    <w:rsid w:val="006E55A0"/>
    <w:rsid w:val="006E6422"/>
    <w:rsid w:val="006F1FEB"/>
    <w:rsid w:val="006F2366"/>
    <w:rsid w:val="00703BF8"/>
    <w:rsid w:val="00704B3C"/>
    <w:rsid w:val="0070752B"/>
    <w:rsid w:val="00713159"/>
    <w:rsid w:val="00721D7A"/>
    <w:rsid w:val="00725C93"/>
    <w:rsid w:val="00744DED"/>
    <w:rsid w:val="00747F78"/>
    <w:rsid w:val="007528F5"/>
    <w:rsid w:val="00753835"/>
    <w:rsid w:val="0077687B"/>
    <w:rsid w:val="0078256E"/>
    <w:rsid w:val="00784C65"/>
    <w:rsid w:val="007879BD"/>
    <w:rsid w:val="00794318"/>
    <w:rsid w:val="00795A56"/>
    <w:rsid w:val="007A32EA"/>
    <w:rsid w:val="007A33AD"/>
    <w:rsid w:val="007B04C0"/>
    <w:rsid w:val="007B5F6F"/>
    <w:rsid w:val="007C4F95"/>
    <w:rsid w:val="007D4757"/>
    <w:rsid w:val="00806F00"/>
    <w:rsid w:val="00821FD8"/>
    <w:rsid w:val="00831CCC"/>
    <w:rsid w:val="00840666"/>
    <w:rsid w:val="00841287"/>
    <w:rsid w:val="008570BB"/>
    <w:rsid w:val="00872290"/>
    <w:rsid w:val="008761ED"/>
    <w:rsid w:val="0089035C"/>
    <w:rsid w:val="00890573"/>
    <w:rsid w:val="0089290F"/>
    <w:rsid w:val="00896C32"/>
    <w:rsid w:val="008B3350"/>
    <w:rsid w:val="008B37F8"/>
    <w:rsid w:val="008C2248"/>
    <w:rsid w:val="008D2986"/>
    <w:rsid w:val="008F58C2"/>
    <w:rsid w:val="0090329D"/>
    <w:rsid w:val="009113C1"/>
    <w:rsid w:val="00917FB7"/>
    <w:rsid w:val="009219A2"/>
    <w:rsid w:val="009250EC"/>
    <w:rsid w:val="00930833"/>
    <w:rsid w:val="00931646"/>
    <w:rsid w:val="00944757"/>
    <w:rsid w:val="009451C5"/>
    <w:rsid w:val="00955B90"/>
    <w:rsid w:val="00957001"/>
    <w:rsid w:val="0097549D"/>
    <w:rsid w:val="00981790"/>
    <w:rsid w:val="009A2535"/>
    <w:rsid w:val="009D01A3"/>
    <w:rsid w:val="009D3F38"/>
    <w:rsid w:val="009E56C7"/>
    <w:rsid w:val="009F0EB9"/>
    <w:rsid w:val="00A0315E"/>
    <w:rsid w:val="00A0453F"/>
    <w:rsid w:val="00A0718F"/>
    <w:rsid w:val="00A22015"/>
    <w:rsid w:val="00A42EAC"/>
    <w:rsid w:val="00A50D1A"/>
    <w:rsid w:val="00A54C0F"/>
    <w:rsid w:val="00A6156B"/>
    <w:rsid w:val="00A658D1"/>
    <w:rsid w:val="00A70D91"/>
    <w:rsid w:val="00A77C12"/>
    <w:rsid w:val="00A87D3D"/>
    <w:rsid w:val="00A93135"/>
    <w:rsid w:val="00A93F19"/>
    <w:rsid w:val="00AB724B"/>
    <w:rsid w:val="00AD2CF9"/>
    <w:rsid w:val="00AD55BA"/>
    <w:rsid w:val="00AD7352"/>
    <w:rsid w:val="00AE1269"/>
    <w:rsid w:val="00AE185D"/>
    <w:rsid w:val="00AE1C9B"/>
    <w:rsid w:val="00AE4F25"/>
    <w:rsid w:val="00AE7A43"/>
    <w:rsid w:val="00AF2095"/>
    <w:rsid w:val="00AF5100"/>
    <w:rsid w:val="00B1790F"/>
    <w:rsid w:val="00B221D0"/>
    <w:rsid w:val="00B30CFF"/>
    <w:rsid w:val="00B41344"/>
    <w:rsid w:val="00B43295"/>
    <w:rsid w:val="00B43E23"/>
    <w:rsid w:val="00B44EB0"/>
    <w:rsid w:val="00B46A9E"/>
    <w:rsid w:val="00B634ED"/>
    <w:rsid w:val="00B63B13"/>
    <w:rsid w:val="00B72AAA"/>
    <w:rsid w:val="00B8157A"/>
    <w:rsid w:val="00B82997"/>
    <w:rsid w:val="00BA6478"/>
    <w:rsid w:val="00BB4C5A"/>
    <w:rsid w:val="00BB58D2"/>
    <w:rsid w:val="00BC0303"/>
    <w:rsid w:val="00BC1284"/>
    <w:rsid w:val="00BC1CEF"/>
    <w:rsid w:val="00BD2715"/>
    <w:rsid w:val="00BD64BE"/>
    <w:rsid w:val="00BF7200"/>
    <w:rsid w:val="00C06367"/>
    <w:rsid w:val="00C07A39"/>
    <w:rsid w:val="00C10A66"/>
    <w:rsid w:val="00C1216C"/>
    <w:rsid w:val="00C1454B"/>
    <w:rsid w:val="00C26B9E"/>
    <w:rsid w:val="00C27D5C"/>
    <w:rsid w:val="00C37EFF"/>
    <w:rsid w:val="00C54601"/>
    <w:rsid w:val="00C6555E"/>
    <w:rsid w:val="00C65E04"/>
    <w:rsid w:val="00C909EB"/>
    <w:rsid w:val="00C92E83"/>
    <w:rsid w:val="00C93562"/>
    <w:rsid w:val="00C97834"/>
    <w:rsid w:val="00CA64D5"/>
    <w:rsid w:val="00CB12B7"/>
    <w:rsid w:val="00CC095B"/>
    <w:rsid w:val="00CC7716"/>
    <w:rsid w:val="00CC7B47"/>
    <w:rsid w:val="00CD1D85"/>
    <w:rsid w:val="00CE0134"/>
    <w:rsid w:val="00CE5CBF"/>
    <w:rsid w:val="00CF566C"/>
    <w:rsid w:val="00D066CC"/>
    <w:rsid w:val="00D125FC"/>
    <w:rsid w:val="00D13FF8"/>
    <w:rsid w:val="00D148A5"/>
    <w:rsid w:val="00D14E01"/>
    <w:rsid w:val="00D17AEE"/>
    <w:rsid w:val="00D22871"/>
    <w:rsid w:val="00D50973"/>
    <w:rsid w:val="00D5162C"/>
    <w:rsid w:val="00D53134"/>
    <w:rsid w:val="00D53993"/>
    <w:rsid w:val="00D5461D"/>
    <w:rsid w:val="00D616D5"/>
    <w:rsid w:val="00D950E2"/>
    <w:rsid w:val="00D952CE"/>
    <w:rsid w:val="00DA0A81"/>
    <w:rsid w:val="00DA313C"/>
    <w:rsid w:val="00DA4278"/>
    <w:rsid w:val="00DC2DF7"/>
    <w:rsid w:val="00E020A2"/>
    <w:rsid w:val="00E17A0E"/>
    <w:rsid w:val="00E30392"/>
    <w:rsid w:val="00E4554B"/>
    <w:rsid w:val="00E535EA"/>
    <w:rsid w:val="00E708C8"/>
    <w:rsid w:val="00E7403D"/>
    <w:rsid w:val="00E77AFB"/>
    <w:rsid w:val="00E872D2"/>
    <w:rsid w:val="00EB1B2D"/>
    <w:rsid w:val="00EB2782"/>
    <w:rsid w:val="00EC7825"/>
    <w:rsid w:val="00ED3B63"/>
    <w:rsid w:val="00EE27B4"/>
    <w:rsid w:val="00EF15E4"/>
    <w:rsid w:val="00EF6A8F"/>
    <w:rsid w:val="00EF6E44"/>
    <w:rsid w:val="00F00BC1"/>
    <w:rsid w:val="00F018BD"/>
    <w:rsid w:val="00F130C5"/>
    <w:rsid w:val="00F1567E"/>
    <w:rsid w:val="00F265AB"/>
    <w:rsid w:val="00F40893"/>
    <w:rsid w:val="00F504F8"/>
    <w:rsid w:val="00F54A02"/>
    <w:rsid w:val="00F80799"/>
    <w:rsid w:val="00F820C8"/>
    <w:rsid w:val="00F91925"/>
    <w:rsid w:val="00FA0CB1"/>
    <w:rsid w:val="00FC5C60"/>
    <w:rsid w:val="00FE4576"/>
    <w:rsid w:val="00FF452D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778C"/>
  <w15:chartTrackingRefBased/>
  <w15:docId w15:val="{F80D2601-FD7C-4DBF-9DEF-48A58C6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344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4134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6CF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A3C24-D15C-41C3-ACBA-A0CE838B7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A8A60-1094-49C0-A33C-CC73B787E34B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Gemcitabine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Gemcitabine</dc:title>
  <dc:subject>Possible Side Effects of Gemcitabine</dc:subject>
  <dc:creator>HHS/DCTD/CTEP</dc:creator>
  <cp:keywords>Possible Side Effects, Gemcitabine</cp:keywords>
  <cp:lastModifiedBy>Smith, Kathleen (NIH/NCI) [C]</cp:lastModifiedBy>
  <cp:revision>2</cp:revision>
  <cp:lastPrinted>2011-11-22T20:54:00Z</cp:lastPrinted>
  <dcterms:created xsi:type="dcterms:W3CDTF">2023-01-18T18:43:00Z</dcterms:created>
  <dcterms:modified xsi:type="dcterms:W3CDTF">2023-01-18T18:43:00Z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